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D6E6" w14:textId="32A932C1" w:rsidR="002D5F9D" w:rsidRPr="00953303" w:rsidRDefault="00C55F52" w:rsidP="00BD2D91">
      <w:pPr>
        <w:spacing w:after="0" w:line="240" w:lineRule="auto"/>
        <w:jc w:val="center"/>
        <w:rPr>
          <w:rFonts w:ascii="Arial" w:hAnsi="Arial" w:cs="Arial"/>
          <w:sz w:val="28"/>
          <w:szCs w:val="28"/>
        </w:rPr>
      </w:pPr>
      <w:r w:rsidRPr="00953303">
        <w:rPr>
          <w:rFonts w:ascii="Arial" w:hAnsi="Arial" w:cs="Arial"/>
          <w:b/>
          <w:sz w:val="28"/>
          <w:szCs w:val="28"/>
        </w:rPr>
        <w:t xml:space="preserve">Template </w:t>
      </w:r>
      <w:r w:rsidR="002D5F9D" w:rsidRPr="00953303">
        <w:rPr>
          <w:rFonts w:ascii="Arial" w:hAnsi="Arial" w:cs="Arial"/>
          <w:b/>
          <w:sz w:val="28"/>
          <w:szCs w:val="28"/>
        </w:rPr>
        <w:t>Letter of Medical Necessity</w:t>
      </w:r>
      <w:r w:rsidR="003C3B14" w:rsidRPr="00953303">
        <w:rPr>
          <w:rFonts w:ascii="Arial" w:hAnsi="Arial" w:cs="Arial"/>
          <w:b/>
          <w:sz w:val="28"/>
          <w:szCs w:val="28"/>
        </w:rPr>
        <w:t xml:space="preserve"> for iovera</w:t>
      </w:r>
      <w:r w:rsidR="003C33C9" w:rsidRPr="00953303">
        <w:rPr>
          <w:rFonts w:ascii="Arial" w:hAnsi="Arial" w:cs="Arial"/>
          <w:b/>
          <w:sz w:val="28"/>
          <w:szCs w:val="28"/>
        </w:rPr>
        <w:t>°</w:t>
      </w:r>
      <w:r w:rsidR="002D5F9D" w:rsidRPr="00953303">
        <w:rPr>
          <w:rFonts w:ascii="Arial" w:hAnsi="Arial" w:cs="Arial"/>
          <w:b/>
          <w:sz w:val="28"/>
          <w:szCs w:val="28"/>
        </w:rPr>
        <w:t xml:space="preserve"> </w:t>
      </w:r>
      <w:r w:rsidR="007C2C4F" w:rsidRPr="00953303">
        <w:rPr>
          <w:rFonts w:ascii="Arial" w:hAnsi="Arial" w:cs="Arial"/>
          <w:b/>
          <w:sz w:val="28"/>
          <w:szCs w:val="28"/>
        </w:rPr>
        <w:t>T</w:t>
      </w:r>
      <w:r w:rsidR="008631EC" w:rsidRPr="00953303">
        <w:rPr>
          <w:rFonts w:ascii="Arial" w:hAnsi="Arial" w:cs="Arial"/>
          <w:b/>
          <w:sz w:val="28"/>
          <w:szCs w:val="28"/>
        </w:rPr>
        <w:t>reatment</w:t>
      </w:r>
    </w:p>
    <w:p w14:paraId="2A57464F" w14:textId="77777777" w:rsidR="001C7BA2" w:rsidRPr="00953303" w:rsidRDefault="001C7BA2" w:rsidP="00FD2C4A">
      <w:pPr>
        <w:spacing w:after="0" w:line="240" w:lineRule="auto"/>
        <w:rPr>
          <w:rFonts w:ascii="Arial" w:eastAsia="Times New Roman" w:hAnsi="Arial" w:cs="Arial"/>
          <w:b/>
          <w:color w:val="00A667"/>
          <w:sz w:val="28"/>
          <w:szCs w:val="28"/>
        </w:rPr>
      </w:pPr>
    </w:p>
    <w:p w14:paraId="4F64A768" w14:textId="77777777" w:rsidR="00BD2D91" w:rsidRPr="00953303" w:rsidRDefault="00BD2D91" w:rsidP="00FD2C4A">
      <w:pPr>
        <w:spacing w:after="0" w:line="240" w:lineRule="auto"/>
        <w:rPr>
          <w:rFonts w:ascii="Arial" w:eastAsia="Times New Roman" w:hAnsi="Arial" w:cs="Arial"/>
          <w:b/>
          <w:color w:val="00A667"/>
          <w:sz w:val="28"/>
          <w:szCs w:val="28"/>
        </w:rPr>
      </w:pPr>
    </w:p>
    <w:p w14:paraId="784A4D7F" w14:textId="5A7B3690" w:rsidR="005F34A9" w:rsidRPr="00953303" w:rsidRDefault="008C566E" w:rsidP="00FD2C4A">
      <w:pPr>
        <w:spacing w:after="0" w:line="240" w:lineRule="auto"/>
        <w:rPr>
          <w:rFonts w:ascii="Arial" w:hAnsi="Arial" w:cs="Arial"/>
          <w:color w:val="365F91" w:themeColor="accent1" w:themeShade="BF"/>
          <w:sz w:val="28"/>
          <w:szCs w:val="28"/>
        </w:rPr>
      </w:pPr>
      <w:r w:rsidRPr="00953303">
        <w:rPr>
          <w:rFonts w:ascii="Arial" w:eastAsia="Times New Roman" w:hAnsi="Arial" w:cs="Arial"/>
          <w:color w:val="00A667"/>
          <w:sz w:val="28"/>
          <w:szCs w:val="28"/>
        </w:rPr>
        <w:t>[Date]</w:t>
      </w:r>
    </w:p>
    <w:p w14:paraId="558BEE4E" w14:textId="3313844F" w:rsidR="00FD2C4A" w:rsidRPr="00953303" w:rsidRDefault="008C566E" w:rsidP="00FD2C4A">
      <w:pPr>
        <w:spacing w:after="0" w:line="240" w:lineRule="auto"/>
        <w:rPr>
          <w:rFonts w:ascii="Arial" w:eastAsia="Times New Roman" w:hAnsi="Arial" w:cs="Arial"/>
          <w:color w:val="00A667"/>
          <w:sz w:val="28"/>
          <w:szCs w:val="28"/>
        </w:rPr>
      </w:pPr>
      <w:r w:rsidRPr="00953303">
        <w:rPr>
          <w:rFonts w:ascii="Arial" w:eastAsia="Times New Roman" w:hAnsi="Arial" w:cs="Arial"/>
          <w:color w:val="00A667"/>
          <w:sz w:val="28"/>
          <w:szCs w:val="28"/>
        </w:rPr>
        <w:t>[Payer Name]</w:t>
      </w:r>
    </w:p>
    <w:p w14:paraId="74421933" w14:textId="1A11AA0D" w:rsidR="00FD2C4A" w:rsidRPr="00953303" w:rsidRDefault="008C566E" w:rsidP="00FD2C4A">
      <w:pPr>
        <w:spacing w:after="0" w:line="240" w:lineRule="auto"/>
        <w:rPr>
          <w:rFonts w:ascii="Arial" w:eastAsia="Times New Roman" w:hAnsi="Arial" w:cs="Arial"/>
          <w:color w:val="00A667"/>
          <w:sz w:val="28"/>
          <w:szCs w:val="28"/>
        </w:rPr>
      </w:pPr>
      <w:r w:rsidRPr="00953303">
        <w:rPr>
          <w:rFonts w:ascii="Arial" w:eastAsia="Times New Roman" w:hAnsi="Arial" w:cs="Arial"/>
          <w:color w:val="00A667"/>
          <w:sz w:val="28"/>
          <w:szCs w:val="28"/>
        </w:rPr>
        <w:t>[Payer Address]</w:t>
      </w:r>
    </w:p>
    <w:p w14:paraId="26CDA4D4" w14:textId="77777777" w:rsidR="00BE01E5" w:rsidRPr="00953303" w:rsidRDefault="00BE01E5" w:rsidP="00FD2C4A">
      <w:pPr>
        <w:spacing w:after="0" w:line="240" w:lineRule="auto"/>
        <w:rPr>
          <w:rFonts w:ascii="Arial" w:hAnsi="Arial" w:cs="Arial"/>
          <w:sz w:val="28"/>
          <w:szCs w:val="28"/>
        </w:rPr>
      </w:pPr>
    </w:p>
    <w:p w14:paraId="3A3910B0" w14:textId="77175F6B" w:rsidR="00FD2C4A" w:rsidRPr="00953303" w:rsidRDefault="00FD2C4A" w:rsidP="00FD2C4A">
      <w:pPr>
        <w:spacing w:after="0" w:line="240" w:lineRule="auto"/>
        <w:rPr>
          <w:rFonts w:ascii="Arial" w:hAnsi="Arial" w:cs="Arial"/>
          <w:sz w:val="28"/>
          <w:szCs w:val="28"/>
        </w:rPr>
      </w:pPr>
      <w:r w:rsidRPr="00953303">
        <w:rPr>
          <w:rFonts w:ascii="Arial" w:hAnsi="Arial" w:cs="Arial"/>
          <w:sz w:val="28"/>
          <w:szCs w:val="28"/>
        </w:rPr>
        <w:t>Attn</w:t>
      </w:r>
      <w:proofErr w:type="gramStart"/>
      <w:r w:rsidRPr="00953303">
        <w:rPr>
          <w:rFonts w:ascii="Arial" w:hAnsi="Arial" w:cs="Arial"/>
          <w:sz w:val="28"/>
          <w:szCs w:val="28"/>
        </w:rPr>
        <w:t>:</w:t>
      </w:r>
      <w:r w:rsidRPr="00953303">
        <w:rPr>
          <w:rFonts w:ascii="Arial" w:hAnsi="Arial" w:cs="Arial"/>
          <w:color w:val="548DD4" w:themeColor="text2" w:themeTint="99"/>
          <w:sz w:val="28"/>
          <w:szCs w:val="28"/>
        </w:rPr>
        <w:t xml:space="preserve">  </w:t>
      </w:r>
      <w:r w:rsidR="008C566E" w:rsidRPr="00953303">
        <w:rPr>
          <w:rFonts w:ascii="Arial" w:eastAsia="Times New Roman" w:hAnsi="Arial" w:cs="Arial"/>
          <w:color w:val="00A667"/>
          <w:sz w:val="28"/>
          <w:szCs w:val="28"/>
        </w:rPr>
        <w:t>[</w:t>
      </w:r>
      <w:proofErr w:type="gramEnd"/>
      <w:r w:rsidR="008C566E" w:rsidRPr="00953303">
        <w:rPr>
          <w:rFonts w:ascii="Arial" w:eastAsia="Times New Roman" w:hAnsi="Arial" w:cs="Arial"/>
          <w:color w:val="00A667"/>
          <w:sz w:val="28"/>
          <w:szCs w:val="28"/>
        </w:rPr>
        <w:t>Name, Department]</w:t>
      </w:r>
    </w:p>
    <w:p w14:paraId="3A420834" w14:textId="77777777" w:rsidR="00FD2C4A" w:rsidRPr="00953303" w:rsidRDefault="00FD2C4A" w:rsidP="00FD2C4A">
      <w:pPr>
        <w:spacing w:after="0" w:line="240" w:lineRule="auto"/>
        <w:rPr>
          <w:rFonts w:ascii="Arial" w:hAnsi="Arial" w:cs="Arial"/>
          <w:sz w:val="28"/>
          <w:szCs w:val="28"/>
        </w:rPr>
      </w:pPr>
    </w:p>
    <w:p w14:paraId="086BBE74" w14:textId="77777777" w:rsidR="008C566E" w:rsidRPr="00953303" w:rsidRDefault="00FD2C4A" w:rsidP="00FD2C4A">
      <w:pPr>
        <w:spacing w:after="0" w:line="240" w:lineRule="auto"/>
        <w:rPr>
          <w:rFonts w:ascii="Arial" w:eastAsia="Times New Roman" w:hAnsi="Arial" w:cs="Arial"/>
          <w:b/>
          <w:color w:val="00A667"/>
          <w:sz w:val="28"/>
          <w:szCs w:val="28"/>
        </w:rPr>
      </w:pPr>
      <w:r w:rsidRPr="00953303">
        <w:rPr>
          <w:rFonts w:ascii="Arial" w:hAnsi="Arial" w:cs="Arial"/>
          <w:sz w:val="28"/>
          <w:szCs w:val="28"/>
        </w:rPr>
        <w:t xml:space="preserve">Subject:  </w:t>
      </w:r>
      <w:r w:rsidR="003B1535" w:rsidRPr="00953303">
        <w:rPr>
          <w:rFonts w:ascii="Arial" w:hAnsi="Arial" w:cs="Arial"/>
          <w:sz w:val="28"/>
          <w:szCs w:val="28"/>
        </w:rPr>
        <w:t>D</w:t>
      </w:r>
      <w:r w:rsidRPr="00953303">
        <w:rPr>
          <w:rFonts w:ascii="Arial" w:hAnsi="Arial" w:cs="Arial"/>
          <w:sz w:val="28"/>
          <w:szCs w:val="28"/>
        </w:rPr>
        <w:t>etermination of medical necessity for:</w:t>
      </w:r>
    </w:p>
    <w:p w14:paraId="7798756A" w14:textId="28761AA5" w:rsidR="00FD2C4A" w:rsidRPr="00953303" w:rsidRDefault="008C566E" w:rsidP="00FD2C4A">
      <w:pPr>
        <w:spacing w:after="0" w:line="240" w:lineRule="auto"/>
        <w:rPr>
          <w:rFonts w:ascii="Arial" w:eastAsia="Times New Roman" w:hAnsi="Arial" w:cs="Arial"/>
          <w:color w:val="00A667"/>
          <w:sz w:val="28"/>
          <w:szCs w:val="28"/>
        </w:rPr>
      </w:pPr>
      <w:r w:rsidRPr="00953303">
        <w:rPr>
          <w:rFonts w:ascii="Arial" w:eastAsia="Times New Roman" w:hAnsi="Arial" w:cs="Arial"/>
          <w:color w:val="00A667"/>
          <w:sz w:val="28"/>
          <w:szCs w:val="28"/>
        </w:rPr>
        <w:t>[Patient Name]</w:t>
      </w:r>
    </w:p>
    <w:p w14:paraId="2EDD503B" w14:textId="6A727CE4" w:rsidR="00FD2C4A" w:rsidRPr="00953303" w:rsidRDefault="008C566E" w:rsidP="00FD2C4A">
      <w:pPr>
        <w:spacing w:after="0" w:line="240" w:lineRule="auto"/>
        <w:rPr>
          <w:rFonts w:ascii="Arial" w:eastAsia="Times New Roman" w:hAnsi="Arial" w:cs="Arial"/>
          <w:color w:val="00A667"/>
          <w:sz w:val="28"/>
          <w:szCs w:val="28"/>
        </w:rPr>
      </w:pPr>
      <w:r w:rsidRPr="00953303">
        <w:rPr>
          <w:rFonts w:ascii="Arial" w:eastAsia="Times New Roman" w:hAnsi="Arial" w:cs="Arial"/>
          <w:color w:val="00A667"/>
          <w:sz w:val="28"/>
          <w:szCs w:val="28"/>
        </w:rPr>
        <w:t>[Policy Number/Group #/Patient ID #]</w:t>
      </w:r>
    </w:p>
    <w:p w14:paraId="7B5BB07C" w14:textId="77777777" w:rsidR="00FD2C4A" w:rsidRPr="00953303" w:rsidRDefault="00FD2C4A" w:rsidP="00FD2C4A">
      <w:pPr>
        <w:spacing w:after="0" w:line="240" w:lineRule="auto"/>
        <w:rPr>
          <w:rFonts w:ascii="Arial" w:hAnsi="Arial" w:cs="Arial"/>
          <w:sz w:val="28"/>
          <w:szCs w:val="28"/>
        </w:rPr>
      </w:pPr>
    </w:p>
    <w:p w14:paraId="078E8913" w14:textId="77777777" w:rsidR="00FD2C4A" w:rsidRPr="00953303" w:rsidRDefault="007C594F" w:rsidP="00FD2C4A">
      <w:pPr>
        <w:spacing w:after="0" w:line="240" w:lineRule="auto"/>
        <w:rPr>
          <w:rFonts w:ascii="Arial" w:hAnsi="Arial" w:cs="Arial"/>
          <w:sz w:val="28"/>
          <w:szCs w:val="28"/>
        </w:rPr>
      </w:pPr>
      <w:r w:rsidRPr="00953303">
        <w:rPr>
          <w:rFonts w:ascii="Arial" w:hAnsi="Arial" w:cs="Arial"/>
          <w:sz w:val="28"/>
          <w:szCs w:val="28"/>
        </w:rPr>
        <w:t>To Whom I</w:t>
      </w:r>
      <w:r w:rsidR="00FD2C4A" w:rsidRPr="00953303">
        <w:rPr>
          <w:rFonts w:ascii="Arial" w:hAnsi="Arial" w:cs="Arial"/>
          <w:sz w:val="28"/>
          <w:szCs w:val="28"/>
        </w:rPr>
        <w:t>t May Concern:</w:t>
      </w:r>
    </w:p>
    <w:p w14:paraId="022D537B" w14:textId="77777777" w:rsidR="00FD2C4A" w:rsidRPr="00953303" w:rsidRDefault="00FD2C4A" w:rsidP="00FD2C4A">
      <w:pPr>
        <w:spacing w:after="0" w:line="240" w:lineRule="auto"/>
        <w:rPr>
          <w:rFonts w:ascii="Arial" w:hAnsi="Arial" w:cs="Arial"/>
          <w:sz w:val="28"/>
          <w:szCs w:val="28"/>
        </w:rPr>
      </w:pPr>
    </w:p>
    <w:p w14:paraId="1FE8444B" w14:textId="35651F1E" w:rsidR="00FD2C4A" w:rsidRPr="00953303" w:rsidRDefault="007C594F" w:rsidP="00FD2C4A">
      <w:pPr>
        <w:spacing w:after="0" w:line="240" w:lineRule="auto"/>
        <w:rPr>
          <w:rFonts w:ascii="Arial" w:hAnsi="Arial" w:cs="Arial"/>
          <w:sz w:val="28"/>
          <w:szCs w:val="28"/>
        </w:rPr>
      </w:pPr>
      <w:r w:rsidRPr="00953303">
        <w:rPr>
          <w:rFonts w:ascii="Arial" w:hAnsi="Arial" w:cs="Arial"/>
          <w:sz w:val="28"/>
          <w:szCs w:val="28"/>
        </w:rPr>
        <w:t xml:space="preserve">I am requesting </w:t>
      </w:r>
      <w:r w:rsidR="008C566E" w:rsidRPr="00953303">
        <w:rPr>
          <w:rFonts w:ascii="Arial" w:eastAsia="Times New Roman" w:hAnsi="Arial" w:cs="Arial"/>
          <w:color w:val="00A667"/>
          <w:sz w:val="28"/>
          <w:szCs w:val="28"/>
        </w:rPr>
        <w:t xml:space="preserve">[Select: Prior Authorization and/or a Determination </w:t>
      </w:r>
      <w:proofErr w:type="gramStart"/>
      <w:r w:rsidR="008C566E" w:rsidRPr="00953303">
        <w:rPr>
          <w:rFonts w:ascii="Arial" w:eastAsia="Times New Roman" w:hAnsi="Arial" w:cs="Arial"/>
          <w:color w:val="00A667"/>
          <w:sz w:val="28"/>
          <w:szCs w:val="28"/>
        </w:rPr>
        <w:t>Of</w:t>
      </w:r>
      <w:proofErr w:type="gramEnd"/>
      <w:r w:rsidR="008C566E" w:rsidRPr="00953303">
        <w:rPr>
          <w:rFonts w:ascii="Arial" w:eastAsia="Times New Roman" w:hAnsi="Arial" w:cs="Arial"/>
          <w:color w:val="00A667"/>
          <w:sz w:val="28"/>
          <w:szCs w:val="28"/>
        </w:rPr>
        <w:t xml:space="preserve"> Medical Necessity]</w:t>
      </w:r>
      <w:r w:rsidR="008C566E" w:rsidRPr="00953303">
        <w:rPr>
          <w:rFonts w:ascii="Arial" w:hAnsi="Arial" w:cs="Arial"/>
          <w:color w:val="365F91" w:themeColor="accent1" w:themeShade="BF"/>
          <w:sz w:val="28"/>
          <w:szCs w:val="28"/>
        </w:rPr>
        <w:t xml:space="preserve"> </w:t>
      </w:r>
      <w:r w:rsidRPr="00953303">
        <w:rPr>
          <w:rFonts w:ascii="Arial" w:hAnsi="Arial" w:cs="Arial"/>
          <w:sz w:val="28"/>
          <w:szCs w:val="28"/>
        </w:rPr>
        <w:t xml:space="preserve">on behalf of my patient, </w:t>
      </w:r>
      <w:r w:rsidR="008C566E" w:rsidRPr="00953303">
        <w:rPr>
          <w:rFonts w:ascii="Arial" w:eastAsia="Times New Roman" w:hAnsi="Arial" w:cs="Arial"/>
          <w:color w:val="00A667"/>
          <w:sz w:val="28"/>
          <w:szCs w:val="28"/>
        </w:rPr>
        <w:t>[Patient’s Name]</w:t>
      </w:r>
      <w:r w:rsidR="008C566E" w:rsidRPr="00953303">
        <w:rPr>
          <w:rFonts w:ascii="Arial" w:hAnsi="Arial" w:cs="Arial"/>
          <w:sz w:val="28"/>
          <w:szCs w:val="28"/>
        </w:rPr>
        <w:t xml:space="preserve">, </w:t>
      </w:r>
      <w:r w:rsidR="0034358F" w:rsidRPr="00953303">
        <w:rPr>
          <w:rFonts w:ascii="Arial" w:hAnsi="Arial" w:cs="Arial"/>
          <w:color w:val="000000"/>
          <w:sz w:val="28"/>
          <w:szCs w:val="28"/>
        </w:rPr>
        <w:t xml:space="preserve">for peripheral nerve </w:t>
      </w:r>
      <w:r w:rsidR="00C33B72">
        <w:rPr>
          <w:rFonts w:ascii="Arial" w:hAnsi="Arial" w:cs="Arial"/>
          <w:color w:val="000000"/>
          <w:sz w:val="28"/>
          <w:szCs w:val="28"/>
        </w:rPr>
        <w:t xml:space="preserve">treatment </w:t>
      </w:r>
      <w:r w:rsidR="0034358F" w:rsidRPr="00953303">
        <w:rPr>
          <w:rFonts w:ascii="Arial" w:hAnsi="Arial" w:cs="Arial"/>
          <w:color w:val="000000"/>
          <w:sz w:val="28"/>
          <w:szCs w:val="28"/>
        </w:rPr>
        <w:t>using thermal energy (</w:t>
      </w:r>
      <w:proofErr w:type="spellStart"/>
      <w:r w:rsidR="004C03E7" w:rsidRPr="00953303">
        <w:rPr>
          <w:rFonts w:ascii="Arial" w:hAnsi="Arial" w:cs="Arial"/>
          <w:color w:val="000000"/>
          <w:sz w:val="28"/>
          <w:szCs w:val="28"/>
        </w:rPr>
        <w:t>cryoneurolysis</w:t>
      </w:r>
      <w:proofErr w:type="spellEnd"/>
      <w:r w:rsidR="0034358F" w:rsidRPr="00953303">
        <w:rPr>
          <w:rFonts w:ascii="Arial" w:hAnsi="Arial" w:cs="Arial"/>
          <w:color w:val="000000"/>
          <w:sz w:val="28"/>
          <w:szCs w:val="28"/>
        </w:rPr>
        <w:t xml:space="preserve">) </w:t>
      </w:r>
      <w:r w:rsidR="00E23A4C" w:rsidRPr="00953303">
        <w:rPr>
          <w:rFonts w:ascii="Arial" w:hAnsi="Arial" w:cs="Arial"/>
          <w:color w:val="000000"/>
          <w:sz w:val="28"/>
          <w:szCs w:val="28"/>
        </w:rPr>
        <w:t xml:space="preserve">in accordance </w:t>
      </w:r>
      <w:r w:rsidR="0034358F" w:rsidRPr="00953303">
        <w:rPr>
          <w:rFonts w:ascii="Arial" w:hAnsi="Arial" w:cs="Arial"/>
          <w:color w:val="000000"/>
          <w:sz w:val="28"/>
          <w:szCs w:val="28"/>
        </w:rPr>
        <w:t xml:space="preserve">with </w:t>
      </w:r>
      <w:r w:rsidR="004A5BD0" w:rsidRPr="00953303">
        <w:rPr>
          <w:rFonts w:ascii="Arial" w:hAnsi="Arial" w:cs="Arial"/>
          <w:color w:val="000000"/>
          <w:sz w:val="28"/>
          <w:szCs w:val="28"/>
        </w:rPr>
        <w:t>the FDA-cleared</w:t>
      </w:r>
      <w:r w:rsidR="0004260E" w:rsidRPr="00953303">
        <w:rPr>
          <w:rFonts w:ascii="Arial" w:hAnsi="Arial" w:cs="Arial"/>
          <w:color w:val="000000"/>
          <w:sz w:val="28"/>
          <w:szCs w:val="28"/>
        </w:rPr>
        <w:t xml:space="preserve"> </w:t>
      </w:r>
      <w:r w:rsidR="00E23A4C" w:rsidRPr="00953303">
        <w:rPr>
          <w:rFonts w:ascii="Arial" w:hAnsi="Arial" w:cs="Arial"/>
          <w:color w:val="000000"/>
          <w:sz w:val="28"/>
          <w:szCs w:val="28"/>
        </w:rPr>
        <w:t xml:space="preserve">indication of </w:t>
      </w:r>
      <w:r w:rsidR="004361A8" w:rsidRPr="00953303">
        <w:rPr>
          <w:rFonts w:ascii="Arial" w:hAnsi="Arial" w:cs="Arial"/>
          <w:color w:val="000000"/>
          <w:sz w:val="28"/>
          <w:szCs w:val="28"/>
        </w:rPr>
        <w:t>the</w:t>
      </w:r>
      <w:r w:rsidR="00E14B08" w:rsidRPr="00953303">
        <w:rPr>
          <w:rFonts w:ascii="Arial" w:hAnsi="Arial" w:cs="Arial"/>
          <w:bCs/>
          <w:sz w:val="28"/>
          <w:szCs w:val="28"/>
        </w:rPr>
        <w:t xml:space="preserve"> </w:t>
      </w:r>
      <w:proofErr w:type="spellStart"/>
      <w:r w:rsidR="0004260E" w:rsidRPr="00953303">
        <w:rPr>
          <w:rFonts w:ascii="Arial" w:hAnsi="Arial" w:cs="Arial"/>
          <w:sz w:val="28"/>
          <w:szCs w:val="28"/>
        </w:rPr>
        <w:t>iovera</w:t>
      </w:r>
      <w:proofErr w:type="spellEnd"/>
      <w:r w:rsidR="00E76626" w:rsidRPr="00953303">
        <w:rPr>
          <w:rFonts w:ascii="Arial" w:hAnsi="Arial" w:cs="Arial"/>
          <w:sz w:val="28"/>
          <w:szCs w:val="28"/>
        </w:rPr>
        <w:t>°</w:t>
      </w:r>
      <w:r w:rsidR="00220EE8" w:rsidRPr="00953303">
        <w:rPr>
          <w:rFonts w:ascii="Arial" w:hAnsi="Arial" w:cs="Arial"/>
          <w:bCs/>
          <w:sz w:val="28"/>
          <w:szCs w:val="28"/>
        </w:rPr>
        <w:t xml:space="preserve"> </w:t>
      </w:r>
      <w:r w:rsidR="00236E59" w:rsidRPr="00953303">
        <w:rPr>
          <w:rFonts w:ascii="Arial" w:hAnsi="Arial" w:cs="Arial"/>
          <w:sz w:val="28"/>
          <w:szCs w:val="28"/>
        </w:rPr>
        <w:t>s</w:t>
      </w:r>
      <w:r w:rsidR="004361A8" w:rsidRPr="00953303">
        <w:rPr>
          <w:rFonts w:ascii="Arial" w:hAnsi="Arial" w:cs="Arial"/>
          <w:sz w:val="28"/>
          <w:szCs w:val="28"/>
        </w:rPr>
        <w:t>ystem</w:t>
      </w:r>
      <w:r w:rsidRPr="00953303">
        <w:rPr>
          <w:rFonts w:ascii="Arial" w:hAnsi="Arial" w:cs="Arial"/>
          <w:sz w:val="28"/>
          <w:szCs w:val="28"/>
        </w:rPr>
        <w:t>.</w:t>
      </w:r>
    </w:p>
    <w:p w14:paraId="1EB41FEE" w14:textId="77777777" w:rsidR="00C33B72" w:rsidRPr="00953303" w:rsidRDefault="00C33B72" w:rsidP="00FD2C4A">
      <w:pPr>
        <w:spacing w:after="0" w:line="240" w:lineRule="auto"/>
        <w:rPr>
          <w:rFonts w:ascii="Arial" w:hAnsi="Arial" w:cs="Arial"/>
          <w:sz w:val="28"/>
          <w:szCs w:val="28"/>
        </w:rPr>
      </w:pPr>
    </w:p>
    <w:p w14:paraId="3B7ADA30" w14:textId="57CC1B26" w:rsidR="00E96903" w:rsidRPr="00953303" w:rsidRDefault="008C566E" w:rsidP="00FD2C4A">
      <w:pPr>
        <w:spacing w:after="0" w:line="240" w:lineRule="auto"/>
        <w:rPr>
          <w:rFonts w:ascii="Arial" w:hAnsi="Arial" w:cs="Arial"/>
          <w:color w:val="000000" w:themeColor="text1"/>
          <w:sz w:val="28"/>
          <w:szCs w:val="28"/>
        </w:rPr>
      </w:pPr>
      <w:r w:rsidRPr="00953303">
        <w:rPr>
          <w:rFonts w:ascii="Arial" w:eastAsia="Times New Roman" w:hAnsi="Arial" w:cs="Arial"/>
          <w:color w:val="00A667"/>
          <w:sz w:val="28"/>
          <w:szCs w:val="28"/>
        </w:rPr>
        <w:t>[Mr./Mrs./Ms.] [Patient’s Name]</w:t>
      </w:r>
      <w:r w:rsidRPr="00953303">
        <w:rPr>
          <w:rFonts w:ascii="Arial" w:hAnsi="Arial" w:cs="Arial"/>
          <w:sz w:val="28"/>
          <w:szCs w:val="28"/>
        </w:rPr>
        <w:t xml:space="preserve"> </w:t>
      </w:r>
      <w:r w:rsidR="007C594F" w:rsidRPr="00953303">
        <w:rPr>
          <w:rFonts w:ascii="Arial" w:hAnsi="Arial" w:cs="Arial"/>
          <w:sz w:val="28"/>
          <w:szCs w:val="28"/>
        </w:rPr>
        <w:t>is a</w:t>
      </w:r>
      <w:r w:rsidR="004F71DA" w:rsidRPr="00953303">
        <w:rPr>
          <w:rFonts w:ascii="Arial" w:eastAsia="Times New Roman" w:hAnsi="Arial" w:cs="Arial"/>
          <w:color w:val="00A667"/>
          <w:sz w:val="28"/>
          <w:szCs w:val="28"/>
        </w:rPr>
        <w:t>(n)</w:t>
      </w:r>
      <w:r w:rsidR="004F71DA" w:rsidRPr="00953303">
        <w:rPr>
          <w:rFonts w:ascii="Arial" w:hAnsi="Arial" w:cs="Arial"/>
          <w:color w:val="365F91" w:themeColor="accent1" w:themeShade="BF"/>
          <w:sz w:val="28"/>
          <w:szCs w:val="28"/>
        </w:rPr>
        <w:t xml:space="preserve"> </w:t>
      </w:r>
      <w:r w:rsidRPr="00953303">
        <w:rPr>
          <w:rFonts w:ascii="Arial" w:eastAsia="Times New Roman" w:hAnsi="Arial" w:cs="Arial"/>
          <w:color w:val="00A667"/>
          <w:sz w:val="28"/>
          <w:szCs w:val="28"/>
        </w:rPr>
        <w:t>[Age]</w:t>
      </w:r>
      <w:r w:rsidRPr="00953303">
        <w:rPr>
          <w:rFonts w:ascii="Arial" w:hAnsi="Arial" w:cs="Arial"/>
          <w:sz w:val="28"/>
          <w:szCs w:val="28"/>
        </w:rPr>
        <w:t>-</w:t>
      </w:r>
      <w:r w:rsidR="007C594F" w:rsidRPr="00953303">
        <w:rPr>
          <w:rFonts w:ascii="Arial" w:hAnsi="Arial" w:cs="Arial"/>
          <w:sz w:val="28"/>
          <w:szCs w:val="28"/>
        </w:rPr>
        <w:t xml:space="preserve">year old </w:t>
      </w:r>
      <w:r w:rsidRPr="00953303">
        <w:rPr>
          <w:rFonts w:ascii="Arial" w:eastAsia="Times New Roman" w:hAnsi="Arial" w:cs="Arial"/>
          <w:color w:val="00A667"/>
          <w:sz w:val="28"/>
          <w:szCs w:val="28"/>
        </w:rPr>
        <w:t>[Gender</w:t>
      </w:r>
      <w:r w:rsidR="003C33C9" w:rsidRPr="00953303">
        <w:rPr>
          <w:rFonts w:ascii="Arial" w:eastAsia="Times New Roman" w:hAnsi="Arial" w:cs="Arial"/>
          <w:color w:val="00A667"/>
          <w:sz w:val="28"/>
          <w:szCs w:val="28"/>
        </w:rPr>
        <w:t>]</w:t>
      </w:r>
      <w:r w:rsidR="007C594F" w:rsidRPr="00953303">
        <w:rPr>
          <w:rFonts w:ascii="Arial" w:hAnsi="Arial" w:cs="Arial"/>
          <w:sz w:val="28"/>
          <w:szCs w:val="28"/>
        </w:rPr>
        <w:t xml:space="preserve"> who suffers from </w:t>
      </w:r>
      <w:r w:rsidR="00ED0D8F" w:rsidRPr="00953303">
        <w:rPr>
          <w:rFonts w:ascii="Arial" w:eastAsia="Times New Roman" w:hAnsi="Arial" w:cs="Arial"/>
          <w:color w:val="00A667"/>
          <w:sz w:val="28"/>
          <w:szCs w:val="28"/>
        </w:rPr>
        <w:t>[Diagnosis]</w:t>
      </w:r>
      <w:r w:rsidR="00ED0D8F" w:rsidRPr="00953303">
        <w:rPr>
          <w:rFonts w:ascii="Arial" w:hAnsi="Arial" w:cs="Arial"/>
          <w:color w:val="365F91" w:themeColor="accent1" w:themeShade="BF"/>
          <w:sz w:val="28"/>
          <w:szCs w:val="28"/>
        </w:rPr>
        <w:t xml:space="preserve">. </w:t>
      </w:r>
      <w:r w:rsidRPr="00953303">
        <w:rPr>
          <w:rFonts w:ascii="Arial" w:eastAsia="Times New Roman" w:hAnsi="Arial" w:cs="Arial"/>
          <w:i/>
          <w:color w:val="00A667"/>
          <w:sz w:val="28"/>
          <w:szCs w:val="28"/>
        </w:rPr>
        <w:t>(Detail the patient’s historical medical condition, previous treatments, and relevant clinical information supporting the utilization of</w:t>
      </w:r>
      <w:r w:rsidR="003C33C9" w:rsidRPr="00953303">
        <w:rPr>
          <w:rFonts w:ascii="Arial" w:eastAsia="Times New Roman" w:hAnsi="Arial" w:cs="Arial"/>
          <w:i/>
          <w:color w:val="00A667"/>
          <w:sz w:val="28"/>
          <w:szCs w:val="28"/>
        </w:rPr>
        <w:t xml:space="preserve"> </w:t>
      </w:r>
      <w:r w:rsidR="00E76626" w:rsidRPr="00953303">
        <w:rPr>
          <w:rFonts w:ascii="Arial" w:eastAsia="Times New Roman" w:hAnsi="Arial" w:cs="Arial"/>
          <w:i/>
          <w:color w:val="00A667"/>
          <w:sz w:val="28"/>
          <w:szCs w:val="28"/>
        </w:rPr>
        <w:t>iovera°</w:t>
      </w:r>
      <w:r w:rsidR="003C33C9" w:rsidRPr="00953303">
        <w:rPr>
          <w:rFonts w:ascii="Arial" w:eastAsia="Times New Roman" w:hAnsi="Arial" w:cs="Arial"/>
          <w:i/>
          <w:color w:val="00A667"/>
          <w:sz w:val="28"/>
          <w:szCs w:val="28"/>
        </w:rPr>
        <w:t xml:space="preserve"> </w:t>
      </w:r>
      <w:r w:rsidRPr="00953303">
        <w:rPr>
          <w:rFonts w:ascii="Arial" w:eastAsia="Times New Roman" w:hAnsi="Arial" w:cs="Arial"/>
          <w:i/>
          <w:color w:val="00A667"/>
          <w:sz w:val="28"/>
          <w:szCs w:val="28"/>
        </w:rPr>
        <w:t>system.)</w:t>
      </w:r>
      <w:r w:rsidR="00AB7FA9" w:rsidRPr="00953303">
        <w:rPr>
          <w:rFonts w:ascii="Arial" w:hAnsi="Arial" w:cs="Arial"/>
          <w:color w:val="000000" w:themeColor="text1"/>
          <w:sz w:val="28"/>
          <w:szCs w:val="28"/>
        </w:rPr>
        <w:t xml:space="preserve"> </w:t>
      </w:r>
      <w:r w:rsidR="00E452AF" w:rsidRPr="00953303">
        <w:rPr>
          <w:rFonts w:ascii="Arial" w:hAnsi="Arial" w:cs="Arial"/>
          <w:color w:val="000000" w:themeColor="text1"/>
          <w:sz w:val="28"/>
          <w:szCs w:val="28"/>
        </w:rPr>
        <w:t>Patient chart documentation has been included for your review.</w:t>
      </w:r>
    </w:p>
    <w:p w14:paraId="7AC068D5" w14:textId="77777777" w:rsidR="003420B6" w:rsidRPr="00953303" w:rsidRDefault="003420B6" w:rsidP="00FD2C4A">
      <w:pPr>
        <w:spacing w:after="0" w:line="240" w:lineRule="auto"/>
        <w:rPr>
          <w:rFonts w:ascii="Arial" w:hAnsi="Arial" w:cs="Arial"/>
          <w:color w:val="000000" w:themeColor="text1"/>
          <w:sz w:val="28"/>
          <w:szCs w:val="28"/>
        </w:rPr>
      </w:pPr>
    </w:p>
    <w:p w14:paraId="5F30C1B5" w14:textId="77777777" w:rsidR="00343EE8" w:rsidRPr="00953303" w:rsidRDefault="003420B6" w:rsidP="00FD2C4A">
      <w:pPr>
        <w:spacing w:after="0" w:line="240" w:lineRule="auto"/>
        <w:rPr>
          <w:rFonts w:ascii="Arial" w:eastAsia="Times New Roman" w:hAnsi="Arial" w:cs="Arial"/>
          <w:color w:val="00A667"/>
          <w:sz w:val="28"/>
          <w:szCs w:val="28"/>
        </w:rPr>
      </w:pPr>
      <w:r w:rsidRPr="00953303">
        <w:rPr>
          <w:rFonts w:ascii="Arial" w:eastAsia="Times New Roman" w:hAnsi="Arial" w:cs="Arial"/>
          <w:color w:val="00A667"/>
          <w:sz w:val="28"/>
          <w:szCs w:val="28"/>
        </w:rPr>
        <w:t xml:space="preserve">[Include this paragraph for treating knee pain] </w:t>
      </w:r>
    </w:p>
    <w:p w14:paraId="24913DCE" w14:textId="77777777" w:rsidR="00343EE8" w:rsidRPr="00953303" w:rsidRDefault="00343EE8" w:rsidP="00FD2C4A">
      <w:pPr>
        <w:spacing w:after="0" w:line="240" w:lineRule="auto"/>
        <w:rPr>
          <w:rFonts w:ascii="Arial" w:eastAsia="Times New Roman" w:hAnsi="Arial" w:cs="Arial"/>
          <w:color w:val="00A667"/>
          <w:sz w:val="28"/>
          <w:szCs w:val="28"/>
        </w:rPr>
      </w:pPr>
    </w:p>
    <w:p w14:paraId="4282B262" w14:textId="059DCD1F" w:rsidR="003420B6" w:rsidRPr="00953303" w:rsidRDefault="003420B6" w:rsidP="00FD2C4A">
      <w:pPr>
        <w:spacing w:after="0" w:line="240" w:lineRule="auto"/>
        <w:rPr>
          <w:rFonts w:ascii="Arial" w:eastAsia="Times New Roman" w:hAnsi="Arial" w:cs="Arial"/>
          <w:color w:val="00A667"/>
          <w:sz w:val="28"/>
          <w:szCs w:val="28"/>
        </w:rPr>
      </w:pPr>
      <w:r w:rsidRPr="00953303">
        <w:rPr>
          <w:rFonts w:ascii="Arial" w:eastAsia="Times New Roman" w:hAnsi="Arial" w:cs="Arial"/>
          <w:color w:val="00A667"/>
          <w:sz w:val="28"/>
          <w:szCs w:val="28"/>
        </w:rPr>
        <w:t xml:space="preserve">To effectively treat </w:t>
      </w:r>
      <w:r w:rsidR="00343EE8" w:rsidRPr="00953303">
        <w:rPr>
          <w:rFonts w:ascii="Arial" w:eastAsia="Times New Roman" w:hAnsi="Arial" w:cs="Arial"/>
          <w:color w:val="00A667"/>
          <w:sz w:val="28"/>
          <w:szCs w:val="28"/>
        </w:rPr>
        <w:t xml:space="preserve">anterior </w:t>
      </w:r>
      <w:r w:rsidRPr="00953303">
        <w:rPr>
          <w:rFonts w:ascii="Arial" w:eastAsia="Times New Roman" w:hAnsi="Arial" w:cs="Arial"/>
          <w:color w:val="00A667"/>
          <w:sz w:val="28"/>
          <w:szCs w:val="28"/>
        </w:rPr>
        <w:t>knee pain in this patient</w:t>
      </w:r>
      <w:r w:rsidR="00B82C09" w:rsidRPr="00953303">
        <w:rPr>
          <w:rFonts w:ascii="Arial" w:eastAsia="Times New Roman" w:hAnsi="Arial" w:cs="Arial"/>
          <w:color w:val="00A667"/>
          <w:sz w:val="28"/>
          <w:szCs w:val="28"/>
        </w:rPr>
        <w:t>,</w:t>
      </w:r>
      <w:r w:rsidR="00EC23A9" w:rsidRPr="00953303">
        <w:rPr>
          <w:rFonts w:ascii="Arial" w:eastAsia="Times New Roman" w:hAnsi="Arial" w:cs="Arial"/>
          <w:color w:val="00A667"/>
          <w:sz w:val="28"/>
          <w:szCs w:val="28"/>
        </w:rPr>
        <w:t xml:space="preserve"> </w:t>
      </w:r>
      <w:r w:rsidR="00B82C09" w:rsidRPr="00953303">
        <w:rPr>
          <w:rFonts w:ascii="Arial" w:eastAsia="Times New Roman" w:hAnsi="Arial" w:cs="Arial"/>
          <w:color w:val="00A667"/>
          <w:sz w:val="28"/>
          <w:szCs w:val="28"/>
        </w:rPr>
        <w:t>it is recommended that</w:t>
      </w:r>
      <w:r w:rsidRPr="00953303">
        <w:rPr>
          <w:rFonts w:ascii="Arial" w:eastAsia="Times New Roman" w:hAnsi="Arial" w:cs="Arial"/>
          <w:color w:val="00A667"/>
          <w:sz w:val="28"/>
          <w:szCs w:val="28"/>
        </w:rPr>
        <w:t xml:space="preserve"> </w:t>
      </w:r>
      <w:r w:rsidR="008B1A20" w:rsidRPr="00953303">
        <w:rPr>
          <w:rFonts w:ascii="Arial" w:eastAsia="Times New Roman" w:hAnsi="Arial" w:cs="Arial"/>
          <w:color w:val="00A667"/>
          <w:sz w:val="28"/>
          <w:szCs w:val="28"/>
        </w:rPr>
        <w:t>the following nerves be</w:t>
      </w:r>
      <w:r w:rsidRPr="00953303">
        <w:rPr>
          <w:rFonts w:ascii="Arial" w:eastAsia="Times New Roman" w:hAnsi="Arial" w:cs="Arial"/>
          <w:color w:val="00A667"/>
          <w:sz w:val="28"/>
          <w:szCs w:val="28"/>
        </w:rPr>
        <w:t xml:space="preserve"> treated with </w:t>
      </w:r>
      <w:proofErr w:type="spellStart"/>
      <w:r w:rsidR="004C03E7" w:rsidRPr="00953303">
        <w:rPr>
          <w:rFonts w:ascii="Arial" w:eastAsia="Times New Roman" w:hAnsi="Arial" w:cs="Arial"/>
          <w:color w:val="00A667"/>
          <w:sz w:val="28"/>
          <w:szCs w:val="28"/>
        </w:rPr>
        <w:t>cryoneurolysis</w:t>
      </w:r>
      <w:proofErr w:type="spellEnd"/>
      <w:r w:rsidRPr="00953303">
        <w:rPr>
          <w:rFonts w:ascii="Arial" w:eastAsia="Times New Roman" w:hAnsi="Arial" w:cs="Arial"/>
          <w:color w:val="00A667"/>
          <w:sz w:val="28"/>
          <w:szCs w:val="28"/>
        </w:rPr>
        <w:t xml:space="preserve">.  The nerves include </w:t>
      </w:r>
      <w:r w:rsidR="00B82C09" w:rsidRPr="00953303">
        <w:rPr>
          <w:rFonts w:ascii="Arial" w:eastAsia="Times New Roman" w:hAnsi="Arial" w:cs="Arial"/>
          <w:color w:val="00A667"/>
          <w:sz w:val="28"/>
          <w:szCs w:val="28"/>
        </w:rPr>
        <w:t xml:space="preserve">the </w:t>
      </w:r>
      <w:r w:rsidRPr="00953303">
        <w:rPr>
          <w:rFonts w:ascii="Arial" w:eastAsia="Times New Roman" w:hAnsi="Arial" w:cs="Arial"/>
          <w:color w:val="00A667"/>
          <w:sz w:val="28"/>
          <w:szCs w:val="28"/>
        </w:rPr>
        <w:t>anterior femoral cutaneous nerve</w:t>
      </w:r>
      <w:r w:rsidR="00343EE8" w:rsidRPr="00953303">
        <w:rPr>
          <w:rFonts w:ascii="Arial" w:eastAsia="Times New Roman" w:hAnsi="Arial" w:cs="Arial"/>
          <w:color w:val="00A667"/>
          <w:sz w:val="28"/>
          <w:szCs w:val="28"/>
        </w:rPr>
        <w:t xml:space="preserve"> (AFCN)</w:t>
      </w:r>
      <w:r w:rsidR="008B1A20" w:rsidRPr="00953303">
        <w:rPr>
          <w:rFonts w:ascii="Arial" w:eastAsia="Times New Roman" w:hAnsi="Arial" w:cs="Arial"/>
          <w:color w:val="00A667"/>
          <w:sz w:val="28"/>
          <w:szCs w:val="28"/>
        </w:rPr>
        <w:t xml:space="preserve"> and</w:t>
      </w:r>
      <w:r w:rsidR="00343EE8" w:rsidRPr="00953303">
        <w:rPr>
          <w:rFonts w:ascii="Arial" w:eastAsia="Times New Roman" w:hAnsi="Arial" w:cs="Arial"/>
          <w:color w:val="00A667"/>
          <w:sz w:val="28"/>
          <w:szCs w:val="28"/>
        </w:rPr>
        <w:t xml:space="preserve"> the</w:t>
      </w:r>
      <w:r w:rsidRPr="00953303">
        <w:rPr>
          <w:rFonts w:ascii="Arial" w:eastAsia="Times New Roman" w:hAnsi="Arial" w:cs="Arial"/>
          <w:color w:val="00A667"/>
          <w:sz w:val="28"/>
          <w:szCs w:val="28"/>
        </w:rPr>
        <w:t xml:space="preserve"> in</w:t>
      </w:r>
      <w:r w:rsidR="00EC23A9" w:rsidRPr="00953303">
        <w:rPr>
          <w:rFonts w:ascii="Arial" w:eastAsia="Times New Roman" w:hAnsi="Arial" w:cs="Arial"/>
          <w:color w:val="00A667"/>
          <w:sz w:val="28"/>
          <w:szCs w:val="28"/>
        </w:rPr>
        <w:t>f</w:t>
      </w:r>
      <w:r w:rsidRPr="00953303">
        <w:rPr>
          <w:rFonts w:ascii="Arial" w:eastAsia="Times New Roman" w:hAnsi="Arial" w:cs="Arial"/>
          <w:color w:val="00A667"/>
          <w:sz w:val="28"/>
          <w:szCs w:val="28"/>
        </w:rPr>
        <w:t>rapatellar saphenous nerve</w:t>
      </w:r>
      <w:r w:rsidR="00343EE8" w:rsidRPr="00953303">
        <w:rPr>
          <w:rFonts w:ascii="Arial" w:eastAsia="Times New Roman" w:hAnsi="Arial" w:cs="Arial"/>
          <w:color w:val="00A667"/>
          <w:sz w:val="28"/>
          <w:szCs w:val="28"/>
        </w:rPr>
        <w:t xml:space="preserve"> (ISN</w:t>
      </w:r>
      <w:r w:rsidR="0099174E" w:rsidRPr="00953303">
        <w:rPr>
          <w:rFonts w:ascii="Arial" w:eastAsia="Times New Roman" w:hAnsi="Arial" w:cs="Arial"/>
          <w:color w:val="00A667"/>
          <w:sz w:val="28"/>
          <w:szCs w:val="28"/>
        </w:rPr>
        <w:t>)</w:t>
      </w:r>
      <w:r w:rsidRPr="00953303">
        <w:rPr>
          <w:rFonts w:ascii="Arial" w:eastAsia="Times New Roman" w:hAnsi="Arial" w:cs="Arial"/>
          <w:color w:val="00A667"/>
          <w:sz w:val="28"/>
          <w:szCs w:val="28"/>
        </w:rPr>
        <w:t>.</w:t>
      </w:r>
      <w:r w:rsidR="008B1A20" w:rsidRPr="00953303">
        <w:rPr>
          <w:rFonts w:ascii="Arial" w:eastAsia="Times New Roman" w:hAnsi="Arial" w:cs="Arial"/>
          <w:sz w:val="28"/>
          <w:szCs w:val="28"/>
          <w:vertAlign w:val="superscript"/>
        </w:rPr>
        <w:t>1</w:t>
      </w:r>
      <w:r w:rsidR="0099174E" w:rsidRPr="00953303">
        <w:rPr>
          <w:rFonts w:ascii="Arial" w:eastAsia="Times New Roman" w:hAnsi="Arial" w:cs="Arial"/>
          <w:color w:val="00A667"/>
          <w:sz w:val="28"/>
          <w:szCs w:val="28"/>
        </w:rPr>
        <w:t>((</w:t>
      </w:r>
      <w:r w:rsidR="00343EE8" w:rsidRPr="00953303">
        <w:rPr>
          <w:rFonts w:ascii="Arial" w:eastAsia="Times New Roman" w:hAnsi="Arial" w:cs="Arial"/>
          <w:color w:val="00A667"/>
          <w:sz w:val="28"/>
          <w:szCs w:val="28"/>
        </w:rPr>
        <w:t>AND/OR</w:t>
      </w:r>
      <w:r w:rsidR="0099174E" w:rsidRPr="00953303">
        <w:rPr>
          <w:rFonts w:ascii="Arial" w:eastAsia="Times New Roman" w:hAnsi="Arial" w:cs="Arial"/>
          <w:color w:val="00A667"/>
          <w:sz w:val="28"/>
          <w:szCs w:val="28"/>
        </w:rPr>
        <w:t>))</w:t>
      </w:r>
    </w:p>
    <w:p w14:paraId="14AF2174" w14:textId="77777777" w:rsidR="00343EE8" w:rsidRPr="00953303" w:rsidRDefault="00343EE8" w:rsidP="00FD2C4A">
      <w:pPr>
        <w:spacing w:after="0" w:line="240" w:lineRule="auto"/>
        <w:rPr>
          <w:rFonts w:ascii="Arial" w:eastAsia="Times New Roman" w:hAnsi="Arial" w:cs="Arial"/>
          <w:color w:val="00A667"/>
          <w:sz w:val="28"/>
          <w:szCs w:val="28"/>
        </w:rPr>
      </w:pPr>
    </w:p>
    <w:p w14:paraId="1DA32EDE" w14:textId="40901A99" w:rsidR="00343EE8" w:rsidRPr="00953303" w:rsidRDefault="00343EE8" w:rsidP="00FD2C4A">
      <w:pPr>
        <w:spacing w:after="0" w:line="240" w:lineRule="auto"/>
        <w:rPr>
          <w:rFonts w:ascii="Arial" w:eastAsia="Times New Roman" w:hAnsi="Arial" w:cs="Arial"/>
          <w:color w:val="00A667"/>
          <w:sz w:val="28"/>
          <w:szCs w:val="28"/>
        </w:rPr>
      </w:pPr>
      <w:r w:rsidRPr="00953303">
        <w:rPr>
          <w:rFonts w:ascii="Arial" w:eastAsia="Times New Roman" w:hAnsi="Arial" w:cs="Arial"/>
          <w:color w:val="00A667"/>
          <w:sz w:val="28"/>
          <w:szCs w:val="28"/>
        </w:rPr>
        <w:t>To effectively treat posterior knee pain in this patient, it is recommended that the following nerves be treated</w:t>
      </w:r>
      <w:r w:rsidR="003C6A5D" w:rsidRPr="00953303">
        <w:rPr>
          <w:rFonts w:ascii="Arial" w:eastAsia="Times New Roman" w:hAnsi="Arial" w:cs="Arial"/>
          <w:color w:val="00A667"/>
          <w:sz w:val="28"/>
          <w:szCs w:val="28"/>
        </w:rPr>
        <w:t xml:space="preserve"> with cryoneurolysis</w:t>
      </w:r>
      <w:r w:rsidR="00F31E4F" w:rsidRPr="00953303">
        <w:rPr>
          <w:rFonts w:ascii="Arial" w:eastAsia="Times New Roman" w:hAnsi="Arial" w:cs="Arial"/>
          <w:sz w:val="28"/>
          <w:szCs w:val="28"/>
          <w:vertAlign w:val="superscript"/>
        </w:rPr>
        <w:t>2</w:t>
      </w:r>
      <w:r w:rsidRPr="00953303">
        <w:rPr>
          <w:rFonts w:ascii="Arial" w:eastAsia="Times New Roman" w:hAnsi="Arial" w:cs="Arial"/>
          <w:color w:val="00A667"/>
          <w:sz w:val="28"/>
          <w:szCs w:val="28"/>
        </w:rPr>
        <w:t>:</w:t>
      </w:r>
    </w:p>
    <w:p w14:paraId="14EF5B6F" w14:textId="77777777" w:rsidR="00747636" w:rsidRPr="00953303" w:rsidRDefault="00D65102" w:rsidP="00343EE8">
      <w:pPr>
        <w:numPr>
          <w:ilvl w:val="2"/>
          <w:numId w:val="2"/>
        </w:numPr>
        <w:spacing w:after="0" w:line="240" w:lineRule="auto"/>
        <w:rPr>
          <w:rFonts w:ascii="Arial" w:eastAsia="Times New Roman" w:hAnsi="Arial" w:cs="Arial"/>
          <w:color w:val="00A667"/>
          <w:sz w:val="28"/>
          <w:szCs w:val="28"/>
        </w:rPr>
      </w:pPr>
      <w:proofErr w:type="gramStart"/>
      <w:r w:rsidRPr="00953303">
        <w:rPr>
          <w:rFonts w:ascii="Arial" w:eastAsia="Times New Roman" w:hAnsi="Arial" w:cs="Arial"/>
          <w:color w:val="00A667"/>
          <w:sz w:val="28"/>
          <w:szCs w:val="28"/>
        </w:rPr>
        <w:t>Superolateral  (</w:t>
      </w:r>
      <w:proofErr w:type="gramEnd"/>
      <w:r w:rsidRPr="00953303">
        <w:rPr>
          <w:rFonts w:ascii="Arial" w:eastAsia="Times New Roman" w:hAnsi="Arial" w:cs="Arial"/>
          <w:color w:val="00A667"/>
          <w:sz w:val="28"/>
          <w:szCs w:val="28"/>
        </w:rPr>
        <w:t>superolateral articulating branch of the Common Peroneal nerve)</w:t>
      </w:r>
    </w:p>
    <w:p w14:paraId="3D936074" w14:textId="77777777" w:rsidR="00747636" w:rsidRPr="00953303" w:rsidRDefault="00D65102" w:rsidP="00343EE8">
      <w:pPr>
        <w:numPr>
          <w:ilvl w:val="2"/>
          <w:numId w:val="2"/>
        </w:numPr>
        <w:spacing w:after="0" w:line="240" w:lineRule="auto"/>
        <w:rPr>
          <w:rFonts w:ascii="Arial" w:eastAsia="Times New Roman" w:hAnsi="Arial" w:cs="Arial"/>
          <w:color w:val="00A667"/>
          <w:sz w:val="28"/>
          <w:szCs w:val="28"/>
        </w:rPr>
      </w:pPr>
      <w:r w:rsidRPr="00953303">
        <w:rPr>
          <w:rFonts w:ascii="Arial" w:eastAsia="Times New Roman" w:hAnsi="Arial" w:cs="Arial"/>
          <w:color w:val="00A667"/>
          <w:sz w:val="28"/>
          <w:szCs w:val="28"/>
        </w:rPr>
        <w:t xml:space="preserve">Superomedial (superomedial articulating branch of the Tibial nerve) </w:t>
      </w:r>
    </w:p>
    <w:p w14:paraId="59E825A5" w14:textId="296ECBA2" w:rsidR="00747636" w:rsidRPr="00953303" w:rsidRDefault="00D65102" w:rsidP="00343EE8">
      <w:pPr>
        <w:numPr>
          <w:ilvl w:val="2"/>
          <w:numId w:val="2"/>
        </w:numPr>
        <w:spacing w:after="0" w:line="240" w:lineRule="auto"/>
        <w:rPr>
          <w:rFonts w:ascii="Arial" w:eastAsia="Times New Roman" w:hAnsi="Arial" w:cs="Arial"/>
          <w:color w:val="00A667"/>
          <w:sz w:val="28"/>
          <w:szCs w:val="28"/>
        </w:rPr>
      </w:pPr>
      <w:r w:rsidRPr="00953303">
        <w:rPr>
          <w:rFonts w:ascii="Arial" w:eastAsia="Times New Roman" w:hAnsi="Arial" w:cs="Arial"/>
          <w:color w:val="00A667"/>
          <w:sz w:val="28"/>
          <w:szCs w:val="28"/>
        </w:rPr>
        <w:t>Inferomedial (inferomedial articulating branch of the Tibial nerve)</w:t>
      </w:r>
    </w:p>
    <w:p w14:paraId="42251E87" w14:textId="77777777" w:rsidR="00343EE8" w:rsidRPr="00953303" w:rsidRDefault="00343EE8" w:rsidP="00FD2C4A">
      <w:pPr>
        <w:spacing w:after="0" w:line="240" w:lineRule="auto"/>
        <w:rPr>
          <w:rFonts w:ascii="Arial" w:eastAsia="Times New Roman" w:hAnsi="Arial" w:cs="Arial"/>
          <w:color w:val="00A667"/>
          <w:sz w:val="28"/>
          <w:szCs w:val="28"/>
        </w:rPr>
      </w:pPr>
    </w:p>
    <w:p w14:paraId="7ACF47CA" w14:textId="38D11160" w:rsidR="00E14B08" w:rsidRPr="00953303" w:rsidRDefault="00E14B08" w:rsidP="006647FC">
      <w:pPr>
        <w:spacing w:after="0" w:line="240" w:lineRule="auto"/>
        <w:rPr>
          <w:rFonts w:ascii="Arial" w:hAnsi="Arial" w:cs="Arial"/>
          <w:sz w:val="28"/>
          <w:szCs w:val="28"/>
        </w:rPr>
      </w:pPr>
    </w:p>
    <w:p w14:paraId="54543007" w14:textId="4C3A6BCD" w:rsidR="00E14B08" w:rsidRPr="00953303" w:rsidRDefault="004F26E9" w:rsidP="00E14B08">
      <w:pPr>
        <w:spacing w:after="0" w:line="240" w:lineRule="auto"/>
        <w:rPr>
          <w:rFonts w:ascii="Arial" w:hAnsi="Arial" w:cs="Arial"/>
          <w:sz w:val="28"/>
          <w:szCs w:val="28"/>
        </w:rPr>
      </w:pPr>
      <w:r w:rsidRPr="00953303">
        <w:rPr>
          <w:rFonts w:ascii="Arial" w:hAnsi="Arial" w:cs="Arial"/>
          <w:b/>
          <w:sz w:val="28"/>
          <w:szCs w:val="28"/>
        </w:rPr>
        <w:t xml:space="preserve">Procedure </w:t>
      </w:r>
      <w:r w:rsidR="00E14B08" w:rsidRPr="00953303">
        <w:rPr>
          <w:rFonts w:ascii="Arial" w:hAnsi="Arial" w:cs="Arial"/>
          <w:b/>
          <w:sz w:val="28"/>
          <w:szCs w:val="28"/>
        </w:rPr>
        <w:t>Description:</w:t>
      </w:r>
    </w:p>
    <w:p w14:paraId="5BFF2982" w14:textId="1C7AC349" w:rsidR="00A62CCE" w:rsidRPr="00953303" w:rsidRDefault="004C03E7" w:rsidP="00A62CCE">
      <w:pPr>
        <w:spacing w:after="0" w:line="240" w:lineRule="auto"/>
        <w:rPr>
          <w:rFonts w:ascii="Arial" w:hAnsi="Arial" w:cs="Arial"/>
          <w:sz w:val="28"/>
          <w:szCs w:val="28"/>
        </w:rPr>
      </w:pPr>
      <w:proofErr w:type="spellStart"/>
      <w:r w:rsidRPr="00953303">
        <w:rPr>
          <w:rFonts w:ascii="Arial" w:hAnsi="Arial" w:cs="Arial"/>
          <w:color w:val="000000"/>
          <w:sz w:val="28"/>
          <w:szCs w:val="28"/>
        </w:rPr>
        <w:lastRenderedPageBreak/>
        <w:t>Cryoneurolysis</w:t>
      </w:r>
      <w:proofErr w:type="spellEnd"/>
      <w:r w:rsidRPr="00953303">
        <w:rPr>
          <w:rFonts w:ascii="Arial" w:hAnsi="Arial" w:cs="Arial"/>
          <w:color w:val="000000"/>
          <w:sz w:val="28"/>
          <w:szCs w:val="28"/>
        </w:rPr>
        <w:t xml:space="preserve"> </w:t>
      </w:r>
      <w:r w:rsidR="00427525" w:rsidRPr="00953303">
        <w:rPr>
          <w:rFonts w:ascii="Arial" w:hAnsi="Arial" w:cs="Arial"/>
          <w:color w:val="000000"/>
          <w:sz w:val="28"/>
          <w:szCs w:val="28"/>
        </w:rPr>
        <w:t>has been well characterized in pain relief and substantial published literature exists regarding this modality.</w:t>
      </w:r>
      <w:r w:rsidR="00427525" w:rsidRPr="00953303">
        <w:rPr>
          <w:rFonts w:ascii="Arial" w:hAnsi="Arial" w:cs="Arial"/>
          <w:sz w:val="28"/>
          <w:szCs w:val="28"/>
        </w:rPr>
        <w:t xml:space="preserve"> </w:t>
      </w:r>
      <w:r w:rsidR="003B3766" w:rsidRPr="00953303">
        <w:rPr>
          <w:rFonts w:ascii="Arial" w:hAnsi="Arial" w:cs="Arial"/>
          <w:sz w:val="28"/>
          <w:szCs w:val="28"/>
        </w:rPr>
        <w:t xml:space="preserve">The </w:t>
      </w:r>
      <w:r w:rsidR="00C55F52" w:rsidRPr="00953303">
        <w:rPr>
          <w:rFonts w:ascii="Arial" w:hAnsi="Arial" w:cs="Arial"/>
          <w:sz w:val="28"/>
          <w:szCs w:val="28"/>
        </w:rPr>
        <w:t>treatment temporarily blocks nerve conduction along peripheral nerve pathways u</w:t>
      </w:r>
      <w:r w:rsidR="003B3766" w:rsidRPr="00953303">
        <w:rPr>
          <w:rFonts w:ascii="Arial" w:hAnsi="Arial" w:cs="Arial"/>
          <w:sz w:val="28"/>
          <w:szCs w:val="28"/>
        </w:rPr>
        <w:t xml:space="preserve">sing </w:t>
      </w:r>
      <w:r w:rsidR="00572875" w:rsidRPr="00953303">
        <w:rPr>
          <w:rFonts w:ascii="Arial" w:hAnsi="Arial" w:cs="Arial"/>
          <w:sz w:val="28"/>
          <w:szCs w:val="28"/>
        </w:rPr>
        <w:t xml:space="preserve">the </w:t>
      </w:r>
      <w:r w:rsidR="003B3766" w:rsidRPr="00953303">
        <w:rPr>
          <w:rFonts w:ascii="Arial" w:hAnsi="Arial" w:cs="Arial"/>
          <w:sz w:val="28"/>
          <w:szCs w:val="28"/>
        </w:rPr>
        <w:t xml:space="preserve">application of intense, highly focused cold (thermal energy) via a </w:t>
      </w:r>
      <w:r w:rsidR="00C55F52" w:rsidRPr="00953303">
        <w:rPr>
          <w:rFonts w:ascii="Arial" w:hAnsi="Arial" w:cs="Arial"/>
          <w:sz w:val="28"/>
          <w:szCs w:val="28"/>
        </w:rPr>
        <w:t xml:space="preserve">closed tip needle </w:t>
      </w:r>
      <w:r w:rsidR="00A62CCE" w:rsidRPr="00953303">
        <w:rPr>
          <w:rFonts w:ascii="Arial" w:hAnsi="Arial" w:cs="Arial"/>
          <w:sz w:val="28"/>
          <w:szCs w:val="28"/>
        </w:rPr>
        <w:t xml:space="preserve">by cryogenic fluid (liquid nitrous oxide </w:t>
      </w:r>
      <w:r w:rsidR="00B82C09" w:rsidRPr="00953303">
        <w:rPr>
          <w:rFonts w:ascii="Arial" w:hAnsi="Arial" w:cs="Arial"/>
          <w:sz w:val="28"/>
          <w:szCs w:val="28"/>
        </w:rPr>
        <w:t>[</w:t>
      </w:r>
      <w:r w:rsidR="00A62CCE" w:rsidRPr="00953303">
        <w:rPr>
          <w:rFonts w:ascii="Arial" w:hAnsi="Arial" w:cs="Arial"/>
          <w:sz w:val="28"/>
          <w:szCs w:val="28"/>
        </w:rPr>
        <w:t>N</w:t>
      </w:r>
      <w:r w:rsidR="00A62CCE" w:rsidRPr="00953303">
        <w:rPr>
          <w:rFonts w:ascii="Arial" w:hAnsi="Arial" w:cs="Arial"/>
          <w:sz w:val="28"/>
          <w:szCs w:val="28"/>
          <w:vertAlign w:val="subscript"/>
        </w:rPr>
        <w:t>2</w:t>
      </w:r>
      <w:r w:rsidR="00A62CCE" w:rsidRPr="00953303">
        <w:rPr>
          <w:rFonts w:ascii="Arial" w:hAnsi="Arial" w:cs="Arial"/>
          <w:sz w:val="28"/>
          <w:szCs w:val="28"/>
        </w:rPr>
        <w:t>0</w:t>
      </w:r>
      <w:r w:rsidR="00B82C09" w:rsidRPr="00953303">
        <w:rPr>
          <w:rFonts w:ascii="Arial" w:hAnsi="Arial" w:cs="Arial"/>
          <w:sz w:val="28"/>
          <w:szCs w:val="28"/>
        </w:rPr>
        <w:t>]</w:t>
      </w:r>
      <w:r w:rsidR="00A62CCE" w:rsidRPr="00953303">
        <w:rPr>
          <w:rFonts w:ascii="Arial" w:hAnsi="Arial" w:cs="Arial"/>
          <w:sz w:val="28"/>
          <w:szCs w:val="28"/>
        </w:rPr>
        <w:t xml:space="preserve">) </w:t>
      </w:r>
      <w:r w:rsidR="00BD4822" w:rsidRPr="00953303">
        <w:rPr>
          <w:rFonts w:ascii="Arial" w:hAnsi="Arial" w:cs="Arial"/>
          <w:sz w:val="28"/>
          <w:szCs w:val="28"/>
        </w:rPr>
        <w:t xml:space="preserve">inserted through the skin </w:t>
      </w:r>
      <w:r w:rsidR="00A62CCE" w:rsidRPr="00953303">
        <w:rPr>
          <w:rFonts w:ascii="Arial" w:hAnsi="Arial" w:cs="Arial"/>
          <w:sz w:val="28"/>
          <w:szCs w:val="28"/>
        </w:rPr>
        <w:t>to the selected site</w:t>
      </w:r>
      <w:r w:rsidR="00BD4822" w:rsidRPr="00953303">
        <w:rPr>
          <w:rFonts w:ascii="Arial" w:hAnsi="Arial" w:cs="Arial"/>
          <w:sz w:val="28"/>
          <w:szCs w:val="28"/>
        </w:rPr>
        <w:t xml:space="preserve"> </w:t>
      </w:r>
      <w:r w:rsidR="003B3766" w:rsidRPr="00953303">
        <w:rPr>
          <w:rFonts w:ascii="Arial" w:hAnsi="Arial" w:cs="Arial"/>
          <w:sz w:val="28"/>
          <w:szCs w:val="28"/>
        </w:rPr>
        <w:t>for the treatment of pain.</w:t>
      </w:r>
      <w:r w:rsidR="00A62CCE" w:rsidRPr="00953303">
        <w:rPr>
          <w:rFonts w:ascii="Arial" w:hAnsi="Arial" w:cs="Arial"/>
          <w:sz w:val="28"/>
          <w:szCs w:val="28"/>
        </w:rPr>
        <w:t xml:space="preserve"> </w:t>
      </w:r>
      <w:r w:rsidR="00654CFC" w:rsidRPr="00953303">
        <w:rPr>
          <w:rFonts w:ascii="Arial" w:hAnsi="Arial" w:cs="Arial"/>
          <w:sz w:val="28"/>
          <w:szCs w:val="28"/>
        </w:rPr>
        <w:t>A</w:t>
      </w:r>
      <w:r w:rsidR="00A62CCE" w:rsidRPr="00953303">
        <w:rPr>
          <w:rFonts w:ascii="Arial" w:hAnsi="Arial" w:cs="Arial"/>
          <w:sz w:val="28"/>
          <w:szCs w:val="28"/>
        </w:rPr>
        <w:t xml:space="preserve"> </w:t>
      </w:r>
      <w:r w:rsidR="0040715F" w:rsidRPr="00953303">
        <w:rPr>
          <w:rFonts w:ascii="Arial" w:hAnsi="Arial" w:cs="Arial"/>
          <w:sz w:val="28"/>
          <w:szCs w:val="28"/>
        </w:rPr>
        <w:t>frozen zone</w:t>
      </w:r>
      <w:r w:rsidR="00A62CCE" w:rsidRPr="00953303">
        <w:rPr>
          <w:rFonts w:ascii="Arial" w:hAnsi="Arial" w:cs="Arial"/>
          <w:sz w:val="28"/>
          <w:szCs w:val="28"/>
        </w:rPr>
        <w:t xml:space="preserve"> forms around the tip of the needle assembly and the adjacent nerve.</w:t>
      </w:r>
    </w:p>
    <w:p w14:paraId="66E84AEC" w14:textId="200CEE3B" w:rsidR="003B3766" w:rsidRPr="00953303" w:rsidRDefault="003B3766" w:rsidP="006647FC">
      <w:pPr>
        <w:spacing w:after="0" w:line="240" w:lineRule="auto"/>
        <w:rPr>
          <w:rFonts w:ascii="Arial" w:hAnsi="Arial" w:cs="Arial"/>
          <w:sz w:val="28"/>
          <w:szCs w:val="28"/>
        </w:rPr>
      </w:pPr>
    </w:p>
    <w:p w14:paraId="2B1C184A" w14:textId="77777777" w:rsidR="00C55F52" w:rsidRPr="00953303" w:rsidRDefault="00C55F52" w:rsidP="006647FC">
      <w:pPr>
        <w:spacing w:after="0" w:line="240" w:lineRule="auto"/>
        <w:rPr>
          <w:rFonts w:ascii="Arial" w:hAnsi="Arial" w:cs="Arial"/>
          <w:sz w:val="28"/>
          <w:szCs w:val="28"/>
        </w:rPr>
      </w:pPr>
    </w:p>
    <w:p w14:paraId="788F32BF" w14:textId="3CB7866B" w:rsidR="003B3766" w:rsidRPr="00953303" w:rsidRDefault="007F44BB" w:rsidP="00373390">
      <w:pPr>
        <w:autoSpaceDE w:val="0"/>
        <w:autoSpaceDN w:val="0"/>
        <w:adjustRightInd w:val="0"/>
        <w:spacing w:after="0" w:line="240" w:lineRule="auto"/>
        <w:rPr>
          <w:rFonts w:ascii="Arial" w:hAnsi="Arial" w:cs="Arial"/>
          <w:sz w:val="28"/>
          <w:szCs w:val="28"/>
        </w:rPr>
      </w:pPr>
      <w:r w:rsidRPr="00953303">
        <w:rPr>
          <w:rFonts w:ascii="Arial" w:hAnsi="Arial" w:cs="Arial"/>
          <w:sz w:val="28"/>
          <w:szCs w:val="28"/>
        </w:rPr>
        <w:t>This</w:t>
      </w:r>
      <w:r w:rsidR="00373390" w:rsidRPr="00953303">
        <w:rPr>
          <w:rFonts w:ascii="Arial" w:hAnsi="Arial" w:cs="Arial"/>
          <w:color w:val="000000"/>
          <w:sz w:val="28"/>
          <w:szCs w:val="28"/>
        </w:rPr>
        <w:t xml:space="preserve"> </w:t>
      </w:r>
      <w:r w:rsidRPr="00953303">
        <w:rPr>
          <w:rFonts w:ascii="Arial" w:hAnsi="Arial" w:cs="Arial"/>
          <w:sz w:val="28"/>
          <w:szCs w:val="28"/>
        </w:rPr>
        <w:t xml:space="preserve">procedure is designed to </w:t>
      </w:r>
      <w:r w:rsidR="003A61DA" w:rsidRPr="00953303">
        <w:rPr>
          <w:rFonts w:ascii="Arial" w:hAnsi="Arial" w:cs="Arial"/>
          <w:sz w:val="28"/>
          <w:szCs w:val="28"/>
        </w:rPr>
        <w:t xml:space="preserve">temporarily </w:t>
      </w:r>
      <w:r w:rsidR="00D925D2" w:rsidRPr="00953303">
        <w:rPr>
          <w:rFonts w:ascii="Arial" w:hAnsi="Arial" w:cs="Arial"/>
          <w:sz w:val="28"/>
          <w:szCs w:val="28"/>
        </w:rPr>
        <w:t xml:space="preserve">degenerate </w:t>
      </w:r>
      <w:r w:rsidRPr="00953303">
        <w:rPr>
          <w:rFonts w:ascii="Arial" w:hAnsi="Arial" w:cs="Arial"/>
          <w:sz w:val="28"/>
          <w:szCs w:val="28"/>
        </w:rPr>
        <w:t xml:space="preserve">the nerve fiber that </w:t>
      </w:r>
      <w:r w:rsidR="00D925D2" w:rsidRPr="00953303">
        <w:rPr>
          <w:rFonts w:ascii="Arial" w:hAnsi="Arial" w:cs="Arial"/>
          <w:sz w:val="28"/>
          <w:szCs w:val="28"/>
        </w:rPr>
        <w:t>sends pain signals</w:t>
      </w:r>
      <w:r w:rsidRPr="00953303">
        <w:rPr>
          <w:rFonts w:ascii="Arial" w:hAnsi="Arial" w:cs="Arial"/>
          <w:sz w:val="28"/>
          <w:szCs w:val="28"/>
        </w:rPr>
        <w:t xml:space="preserve">. </w:t>
      </w:r>
    </w:p>
    <w:p w14:paraId="289AC29F" w14:textId="77777777" w:rsidR="0005144A" w:rsidRPr="00953303" w:rsidRDefault="0005144A" w:rsidP="007F44BB">
      <w:pPr>
        <w:spacing w:after="0" w:line="240" w:lineRule="auto"/>
        <w:rPr>
          <w:rFonts w:ascii="Arial" w:hAnsi="Arial" w:cs="Arial"/>
          <w:sz w:val="28"/>
          <w:szCs w:val="28"/>
        </w:rPr>
      </w:pPr>
    </w:p>
    <w:p w14:paraId="53AE2F17" w14:textId="055246C6" w:rsidR="00572875" w:rsidRPr="00953303" w:rsidRDefault="007F44BB" w:rsidP="00236E59">
      <w:pPr>
        <w:spacing w:after="0" w:line="240" w:lineRule="auto"/>
        <w:rPr>
          <w:rFonts w:ascii="Arial" w:hAnsi="Arial" w:cs="Arial"/>
          <w:sz w:val="28"/>
          <w:szCs w:val="28"/>
        </w:rPr>
      </w:pPr>
      <w:r w:rsidRPr="00953303">
        <w:rPr>
          <w:rFonts w:ascii="Arial" w:hAnsi="Arial" w:cs="Arial"/>
          <w:sz w:val="28"/>
          <w:szCs w:val="28"/>
        </w:rPr>
        <w:t xml:space="preserve">Various nerve location techniques may be utilized, </w:t>
      </w:r>
      <w:proofErr w:type="gramStart"/>
      <w:r w:rsidRPr="00953303">
        <w:rPr>
          <w:rFonts w:ascii="Arial" w:hAnsi="Arial" w:cs="Arial"/>
          <w:sz w:val="28"/>
          <w:szCs w:val="28"/>
        </w:rPr>
        <w:t>including:</w:t>
      </w:r>
      <w:proofErr w:type="gramEnd"/>
      <w:r w:rsidRPr="00953303">
        <w:rPr>
          <w:rFonts w:ascii="Arial" w:hAnsi="Arial" w:cs="Arial"/>
          <w:sz w:val="28"/>
          <w:szCs w:val="28"/>
        </w:rPr>
        <w:t xml:space="preserve"> anatomic landmarks, </w:t>
      </w:r>
      <w:r w:rsidR="00D925D2" w:rsidRPr="00953303">
        <w:rPr>
          <w:rFonts w:ascii="Arial" w:hAnsi="Arial" w:cs="Arial"/>
          <w:sz w:val="28"/>
          <w:szCs w:val="28"/>
        </w:rPr>
        <w:t>nerve stimulation</w:t>
      </w:r>
      <w:r w:rsidRPr="00953303">
        <w:rPr>
          <w:rFonts w:ascii="Arial" w:hAnsi="Arial" w:cs="Arial"/>
          <w:sz w:val="28"/>
          <w:szCs w:val="28"/>
        </w:rPr>
        <w:t xml:space="preserve">, non-invasive ultrasound, and/or fluoroscopy. Once the location of the nerve has been determined, </w:t>
      </w:r>
      <w:r w:rsidR="00D925D2" w:rsidRPr="00953303">
        <w:rPr>
          <w:rFonts w:ascii="Arial" w:hAnsi="Arial" w:cs="Arial"/>
          <w:sz w:val="28"/>
          <w:szCs w:val="28"/>
        </w:rPr>
        <w:t xml:space="preserve">a small amount of </w:t>
      </w:r>
      <w:r w:rsidRPr="00953303">
        <w:rPr>
          <w:rFonts w:ascii="Arial" w:hAnsi="Arial" w:cs="Arial"/>
          <w:sz w:val="28"/>
          <w:szCs w:val="28"/>
        </w:rPr>
        <w:t xml:space="preserve">local anesthetic is administered to the area. The device is then positioned at the treatment site, the </w:t>
      </w:r>
      <w:r w:rsidR="00D925D2" w:rsidRPr="00953303">
        <w:rPr>
          <w:rFonts w:ascii="Arial" w:hAnsi="Arial" w:cs="Arial"/>
          <w:sz w:val="28"/>
          <w:szCs w:val="28"/>
        </w:rPr>
        <w:t xml:space="preserve">closed tip </w:t>
      </w:r>
      <w:r w:rsidR="00427525" w:rsidRPr="00953303">
        <w:rPr>
          <w:rFonts w:ascii="Arial" w:hAnsi="Arial" w:cs="Arial"/>
          <w:sz w:val="28"/>
          <w:szCs w:val="28"/>
        </w:rPr>
        <w:t xml:space="preserve">needle </w:t>
      </w:r>
      <w:r w:rsidRPr="00953303">
        <w:rPr>
          <w:rFonts w:ascii="Arial" w:hAnsi="Arial" w:cs="Arial"/>
          <w:sz w:val="28"/>
          <w:szCs w:val="28"/>
        </w:rPr>
        <w:t>is inserted,</w:t>
      </w:r>
      <w:r w:rsidR="003B3766" w:rsidRPr="00953303">
        <w:rPr>
          <w:rFonts w:ascii="Arial" w:hAnsi="Arial" w:cs="Arial"/>
          <w:sz w:val="28"/>
          <w:szCs w:val="28"/>
        </w:rPr>
        <w:t xml:space="preserve"> </w:t>
      </w:r>
      <w:r w:rsidRPr="00953303">
        <w:rPr>
          <w:rFonts w:ascii="Arial" w:hAnsi="Arial" w:cs="Arial"/>
          <w:sz w:val="28"/>
          <w:szCs w:val="28"/>
        </w:rPr>
        <w:t xml:space="preserve">and the focused cold (thermal energy) is applied </w:t>
      </w:r>
      <w:r w:rsidR="00D925D2" w:rsidRPr="00953303">
        <w:rPr>
          <w:rFonts w:ascii="Arial" w:hAnsi="Arial" w:cs="Arial"/>
          <w:sz w:val="28"/>
          <w:szCs w:val="28"/>
        </w:rPr>
        <w:t>near/adjacent to the target nerve, stopping pain signals.</w:t>
      </w:r>
    </w:p>
    <w:p w14:paraId="5F2A8AF7" w14:textId="7E220782" w:rsidR="00D925D2" w:rsidRPr="00953303" w:rsidRDefault="00D925D2" w:rsidP="00236E59">
      <w:pPr>
        <w:spacing w:after="0" w:line="240" w:lineRule="auto"/>
        <w:rPr>
          <w:rFonts w:ascii="Arial" w:hAnsi="Arial" w:cs="Arial"/>
          <w:sz w:val="28"/>
          <w:szCs w:val="28"/>
        </w:rPr>
      </w:pPr>
    </w:p>
    <w:p w14:paraId="7A870800" w14:textId="059B5414" w:rsidR="00D925D2" w:rsidRPr="00953303" w:rsidRDefault="00D925D2" w:rsidP="00236E59">
      <w:pPr>
        <w:spacing w:after="0" w:line="240" w:lineRule="auto"/>
        <w:rPr>
          <w:rFonts w:ascii="Arial" w:hAnsi="Arial" w:cs="Arial"/>
          <w:sz w:val="28"/>
          <w:szCs w:val="28"/>
        </w:rPr>
      </w:pPr>
      <w:r w:rsidRPr="00953303">
        <w:rPr>
          <w:rFonts w:ascii="Arial" w:hAnsi="Arial" w:cs="Arial"/>
          <w:sz w:val="28"/>
          <w:szCs w:val="28"/>
        </w:rPr>
        <w:t>Sedation is not required during the procedure as to allow the patient to give real-time feedback to the physician. This provides additional confirmation that the target nerve has been treated.</w:t>
      </w:r>
    </w:p>
    <w:p w14:paraId="67091AD4" w14:textId="6C837D82" w:rsidR="00236E59" w:rsidRPr="00953303" w:rsidRDefault="00236E59" w:rsidP="007F44BB">
      <w:pPr>
        <w:spacing w:after="0" w:line="240" w:lineRule="auto"/>
        <w:rPr>
          <w:rFonts w:ascii="Arial" w:hAnsi="Arial" w:cs="Arial"/>
          <w:color w:val="000000"/>
          <w:sz w:val="28"/>
          <w:szCs w:val="28"/>
        </w:rPr>
      </w:pPr>
    </w:p>
    <w:p w14:paraId="73F9D478" w14:textId="507CB885" w:rsidR="00572875" w:rsidRPr="00953303" w:rsidRDefault="00572875" w:rsidP="007F44BB">
      <w:pPr>
        <w:spacing w:after="0" w:line="240" w:lineRule="auto"/>
        <w:rPr>
          <w:rFonts w:ascii="Arial" w:hAnsi="Arial" w:cs="Arial"/>
          <w:sz w:val="28"/>
          <w:szCs w:val="28"/>
        </w:rPr>
      </w:pPr>
      <w:r w:rsidRPr="00953303">
        <w:rPr>
          <w:rFonts w:ascii="Arial" w:hAnsi="Arial" w:cs="Arial"/>
          <w:sz w:val="28"/>
          <w:szCs w:val="28"/>
        </w:rPr>
        <w:t xml:space="preserve">This therapy is reasonable and necessary for </w:t>
      </w:r>
      <w:r w:rsidR="003C33C9" w:rsidRPr="00953303">
        <w:rPr>
          <w:rFonts w:ascii="Arial" w:eastAsia="Times New Roman" w:hAnsi="Arial" w:cs="Arial"/>
          <w:color w:val="00A667"/>
          <w:sz w:val="28"/>
          <w:szCs w:val="28"/>
        </w:rPr>
        <w:t>[</w:t>
      </w:r>
      <w:r w:rsidR="008C566E" w:rsidRPr="00953303">
        <w:rPr>
          <w:rFonts w:ascii="Arial" w:eastAsia="Times New Roman" w:hAnsi="Arial" w:cs="Arial"/>
          <w:color w:val="00A667"/>
          <w:sz w:val="28"/>
          <w:szCs w:val="28"/>
        </w:rPr>
        <w:t>Patient’s Name</w:t>
      </w:r>
      <w:r w:rsidR="003C33C9" w:rsidRPr="00953303">
        <w:rPr>
          <w:rFonts w:ascii="Arial" w:eastAsia="Times New Roman" w:hAnsi="Arial" w:cs="Arial"/>
          <w:color w:val="00A667"/>
          <w:sz w:val="28"/>
          <w:szCs w:val="28"/>
        </w:rPr>
        <w:t>]</w:t>
      </w:r>
      <w:r w:rsidRPr="00953303">
        <w:rPr>
          <w:rFonts w:ascii="Arial" w:hAnsi="Arial" w:cs="Arial"/>
          <w:sz w:val="28"/>
          <w:szCs w:val="28"/>
        </w:rPr>
        <w:t xml:space="preserve"> condition.</w:t>
      </w:r>
      <w:r w:rsidR="00236E59" w:rsidRPr="00953303">
        <w:rPr>
          <w:rFonts w:ascii="Arial" w:hAnsi="Arial" w:cs="Arial"/>
          <w:sz w:val="28"/>
          <w:szCs w:val="28"/>
        </w:rPr>
        <w:t xml:space="preserve"> </w:t>
      </w:r>
      <w:r w:rsidR="00B24951" w:rsidRPr="00953303">
        <w:rPr>
          <w:rFonts w:ascii="Arial" w:hAnsi="Arial" w:cs="Arial"/>
          <w:sz w:val="28"/>
          <w:szCs w:val="28"/>
        </w:rPr>
        <w:t xml:space="preserve">Clinical publications on </w:t>
      </w:r>
      <w:proofErr w:type="spellStart"/>
      <w:r w:rsidR="004C03E7" w:rsidRPr="00953303">
        <w:rPr>
          <w:rFonts w:ascii="Arial" w:hAnsi="Arial" w:cs="Arial"/>
          <w:sz w:val="28"/>
          <w:szCs w:val="28"/>
        </w:rPr>
        <w:t>cryoneurolysis</w:t>
      </w:r>
      <w:proofErr w:type="spellEnd"/>
      <w:r w:rsidR="004C03E7" w:rsidRPr="00953303">
        <w:rPr>
          <w:rFonts w:ascii="Arial" w:hAnsi="Arial" w:cs="Arial"/>
          <w:sz w:val="28"/>
          <w:szCs w:val="28"/>
        </w:rPr>
        <w:t xml:space="preserve"> </w:t>
      </w:r>
      <w:r w:rsidR="00427525" w:rsidRPr="00953303">
        <w:rPr>
          <w:rFonts w:ascii="Arial" w:hAnsi="Arial" w:cs="Arial"/>
          <w:sz w:val="28"/>
          <w:szCs w:val="28"/>
        </w:rPr>
        <w:t>are</w:t>
      </w:r>
      <w:r w:rsidR="00B24951" w:rsidRPr="00953303">
        <w:rPr>
          <w:rFonts w:ascii="Arial" w:hAnsi="Arial" w:cs="Arial"/>
          <w:sz w:val="28"/>
          <w:szCs w:val="28"/>
        </w:rPr>
        <w:t xml:space="preserve"> attached for </w:t>
      </w:r>
      <w:r w:rsidR="000A0656" w:rsidRPr="00953303">
        <w:rPr>
          <w:rFonts w:ascii="Arial" w:hAnsi="Arial" w:cs="Arial"/>
          <w:sz w:val="28"/>
          <w:szCs w:val="28"/>
        </w:rPr>
        <w:t xml:space="preserve">your </w:t>
      </w:r>
      <w:r w:rsidR="00B24951" w:rsidRPr="00953303">
        <w:rPr>
          <w:rFonts w:ascii="Arial" w:hAnsi="Arial" w:cs="Arial"/>
          <w:sz w:val="28"/>
          <w:szCs w:val="28"/>
        </w:rPr>
        <w:t>reference</w:t>
      </w:r>
      <w:r w:rsidR="00427525" w:rsidRPr="00953303">
        <w:rPr>
          <w:rFonts w:ascii="Arial" w:hAnsi="Arial" w:cs="Arial"/>
          <w:sz w:val="28"/>
          <w:szCs w:val="28"/>
        </w:rPr>
        <w:t>.</w:t>
      </w:r>
    </w:p>
    <w:p w14:paraId="52590710" w14:textId="5048E2F5" w:rsidR="00572875" w:rsidRPr="00953303" w:rsidRDefault="004C03E7" w:rsidP="0076494E">
      <w:pPr>
        <w:tabs>
          <w:tab w:val="left" w:pos="8060"/>
        </w:tabs>
        <w:spacing w:after="0" w:line="240" w:lineRule="auto"/>
        <w:rPr>
          <w:rFonts w:ascii="Arial" w:hAnsi="Arial" w:cs="Arial"/>
          <w:sz w:val="28"/>
          <w:szCs w:val="28"/>
        </w:rPr>
      </w:pPr>
      <w:r w:rsidRPr="00953303">
        <w:rPr>
          <w:rFonts w:ascii="Arial" w:hAnsi="Arial" w:cs="Arial"/>
          <w:sz w:val="28"/>
          <w:szCs w:val="28"/>
        </w:rPr>
        <w:tab/>
      </w:r>
    </w:p>
    <w:p w14:paraId="3C70DA3D" w14:textId="55E67F2F" w:rsidR="00572875" w:rsidRPr="00953303" w:rsidRDefault="00572875" w:rsidP="007F44BB">
      <w:pPr>
        <w:spacing w:after="0" w:line="240" w:lineRule="auto"/>
        <w:rPr>
          <w:rFonts w:ascii="Arial" w:hAnsi="Arial" w:cs="Arial"/>
          <w:sz w:val="28"/>
          <w:szCs w:val="28"/>
        </w:rPr>
      </w:pPr>
      <w:r w:rsidRPr="00953303">
        <w:rPr>
          <w:rFonts w:ascii="Arial" w:hAnsi="Arial" w:cs="Arial"/>
          <w:sz w:val="28"/>
          <w:szCs w:val="28"/>
        </w:rPr>
        <w:t xml:space="preserve">Please contact me </w:t>
      </w:r>
      <w:r w:rsidR="002A55FF" w:rsidRPr="00953303">
        <w:rPr>
          <w:rFonts w:ascii="Arial" w:hAnsi="Arial" w:cs="Arial"/>
          <w:sz w:val="28"/>
          <w:szCs w:val="28"/>
        </w:rPr>
        <w:t>at</w:t>
      </w:r>
      <w:r w:rsidR="002A55FF" w:rsidRPr="00953303">
        <w:rPr>
          <w:rFonts w:ascii="Arial" w:hAnsi="Arial" w:cs="Arial"/>
          <w:color w:val="365F91" w:themeColor="accent1" w:themeShade="BF"/>
          <w:sz w:val="28"/>
          <w:szCs w:val="28"/>
        </w:rPr>
        <w:t xml:space="preserve"> </w:t>
      </w:r>
      <w:r w:rsidR="003C33C9" w:rsidRPr="00953303">
        <w:rPr>
          <w:rFonts w:ascii="Arial" w:eastAsia="Times New Roman" w:hAnsi="Arial" w:cs="Arial"/>
          <w:color w:val="00A667"/>
          <w:sz w:val="28"/>
          <w:szCs w:val="28"/>
        </w:rPr>
        <w:t>[</w:t>
      </w:r>
      <w:r w:rsidR="008C566E" w:rsidRPr="00953303">
        <w:rPr>
          <w:rFonts w:ascii="Arial" w:eastAsia="Times New Roman" w:hAnsi="Arial" w:cs="Arial"/>
          <w:color w:val="00A667"/>
          <w:sz w:val="28"/>
          <w:szCs w:val="28"/>
        </w:rPr>
        <w:t>Phone Number / Email Address</w:t>
      </w:r>
      <w:r w:rsidR="003C33C9" w:rsidRPr="00953303">
        <w:rPr>
          <w:rFonts w:ascii="Arial" w:eastAsia="Times New Roman" w:hAnsi="Arial" w:cs="Arial"/>
          <w:color w:val="00A667"/>
          <w:sz w:val="28"/>
          <w:szCs w:val="28"/>
        </w:rPr>
        <w:t>]</w:t>
      </w:r>
      <w:r w:rsidR="002A55FF" w:rsidRPr="00953303">
        <w:rPr>
          <w:rFonts w:ascii="Arial" w:hAnsi="Arial" w:cs="Arial"/>
          <w:sz w:val="28"/>
          <w:szCs w:val="28"/>
        </w:rPr>
        <w:t xml:space="preserve"> </w:t>
      </w:r>
      <w:r w:rsidRPr="00953303">
        <w:rPr>
          <w:rFonts w:ascii="Arial" w:hAnsi="Arial" w:cs="Arial"/>
          <w:sz w:val="28"/>
          <w:szCs w:val="28"/>
        </w:rPr>
        <w:t>for further information</w:t>
      </w:r>
      <w:r w:rsidR="00455AC1" w:rsidRPr="00953303">
        <w:rPr>
          <w:rFonts w:ascii="Arial" w:hAnsi="Arial" w:cs="Arial"/>
          <w:sz w:val="28"/>
          <w:szCs w:val="28"/>
        </w:rPr>
        <w:t xml:space="preserve"> </w:t>
      </w:r>
      <w:r w:rsidR="002A55FF" w:rsidRPr="00953303">
        <w:rPr>
          <w:rFonts w:ascii="Arial" w:hAnsi="Arial" w:cs="Arial"/>
          <w:sz w:val="28"/>
          <w:szCs w:val="28"/>
        </w:rPr>
        <w:t xml:space="preserve">or </w:t>
      </w:r>
      <w:r w:rsidR="00455AC1" w:rsidRPr="00953303">
        <w:rPr>
          <w:rFonts w:ascii="Arial" w:hAnsi="Arial" w:cs="Arial"/>
          <w:sz w:val="28"/>
          <w:szCs w:val="28"/>
        </w:rPr>
        <w:t>questions</w:t>
      </w:r>
      <w:r w:rsidRPr="00953303">
        <w:rPr>
          <w:rFonts w:ascii="Arial" w:hAnsi="Arial" w:cs="Arial"/>
          <w:sz w:val="28"/>
          <w:szCs w:val="28"/>
        </w:rPr>
        <w:t>.</w:t>
      </w:r>
    </w:p>
    <w:p w14:paraId="50711F70" w14:textId="77777777" w:rsidR="00572875" w:rsidRPr="00953303" w:rsidRDefault="00572875" w:rsidP="007F44BB">
      <w:pPr>
        <w:spacing w:after="0" w:line="240" w:lineRule="auto"/>
        <w:rPr>
          <w:rFonts w:ascii="Arial" w:hAnsi="Arial" w:cs="Arial"/>
          <w:sz w:val="28"/>
          <w:szCs w:val="28"/>
        </w:rPr>
      </w:pPr>
    </w:p>
    <w:p w14:paraId="1ECFFE41" w14:textId="77777777" w:rsidR="00572875" w:rsidRPr="00953303" w:rsidRDefault="00572875" w:rsidP="007F44BB">
      <w:pPr>
        <w:spacing w:after="0" w:line="240" w:lineRule="auto"/>
        <w:rPr>
          <w:rFonts w:ascii="Arial" w:hAnsi="Arial" w:cs="Arial"/>
          <w:sz w:val="28"/>
          <w:szCs w:val="28"/>
        </w:rPr>
      </w:pPr>
      <w:r w:rsidRPr="00953303">
        <w:rPr>
          <w:rFonts w:ascii="Arial" w:hAnsi="Arial" w:cs="Arial"/>
          <w:sz w:val="28"/>
          <w:szCs w:val="28"/>
        </w:rPr>
        <w:t>Sincerely,</w:t>
      </w:r>
    </w:p>
    <w:p w14:paraId="2C59D30A" w14:textId="77777777" w:rsidR="00572875" w:rsidRPr="00953303" w:rsidRDefault="00572875" w:rsidP="007F44BB">
      <w:pPr>
        <w:spacing w:after="0" w:line="240" w:lineRule="auto"/>
        <w:rPr>
          <w:rFonts w:ascii="Arial" w:hAnsi="Arial" w:cs="Arial"/>
          <w:sz w:val="28"/>
          <w:szCs w:val="28"/>
        </w:rPr>
      </w:pPr>
    </w:p>
    <w:p w14:paraId="0D01EECB" w14:textId="46AD6EC5" w:rsidR="00572875" w:rsidRPr="00953303" w:rsidRDefault="008C566E" w:rsidP="007F44BB">
      <w:pPr>
        <w:spacing w:after="0" w:line="240" w:lineRule="auto"/>
        <w:rPr>
          <w:rFonts w:ascii="Arial" w:eastAsia="Times New Roman" w:hAnsi="Arial" w:cs="Arial"/>
          <w:color w:val="00A667"/>
          <w:sz w:val="28"/>
          <w:szCs w:val="28"/>
        </w:rPr>
      </w:pPr>
      <w:r w:rsidRPr="00953303">
        <w:rPr>
          <w:rFonts w:ascii="Arial" w:eastAsia="Times New Roman" w:hAnsi="Arial" w:cs="Arial"/>
          <w:color w:val="00A667"/>
          <w:sz w:val="28"/>
          <w:szCs w:val="28"/>
        </w:rPr>
        <w:t>[Physician Name]</w:t>
      </w:r>
    </w:p>
    <w:p w14:paraId="1E329227" w14:textId="34208F3A" w:rsidR="00572875" w:rsidRDefault="00572875" w:rsidP="007F44BB">
      <w:pPr>
        <w:spacing w:after="0" w:line="240" w:lineRule="auto"/>
        <w:rPr>
          <w:rFonts w:ascii="Arial" w:hAnsi="Arial" w:cs="Arial"/>
          <w:sz w:val="24"/>
          <w:szCs w:val="24"/>
        </w:rPr>
      </w:pPr>
    </w:p>
    <w:p w14:paraId="4AED1646" w14:textId="77777777" w:rsidR="00BF5182" w:rsidRDefault="00BF5182" w:rsidP="00BF5182">
      <w:pPr>
        <w:spacing w:after="0" w:line="240" w:lineRule="auto"/>
        <w:rPr>
          <w:rFonts w:ascii="Arial" w:hAnsi="Arial" w:cs="Arial"/>
          <w:sz w:val="24"/>
          <w:szCs w:val="24"/>
        </w:rPr>
      </w:pPr>
    </w:p>
    <w:p w14:paraId="2E9E43BC" w14:textId="6D22BC17" w:rsidR="00BF5182" w:rsidRPr="00953303" w:rsidRDefault="00F31E4F" w:rsidP="00BF5182">
      <w:pPr>
        <w:spacing w:after="0" w:line="240" w:lineRule="auto"/>
        <w:rPr>
          <w:rFonts w:ascii="Arial" w:hAnsi="Arial" w:cs="Arial"/>
          <w:sz w:val="18"/>
          <w:szCs w:val="18"/>
        </w:rPr>
      </w:pPr>
      <w:r w:rsidRPr="00953303">
        <w:rPr>
          <w:rFonts w:ascii="Arial" w:hAnsi="Arial" w:cs="Arial"/>
          <w:b/>
          <w:bCs/>
          <w:color w:val="000000" w:themeColor="text1"/>
          <w:sz w:val="18"/>
          <w:szCs w:val="18"/>
        </w:rPr>
        <w:t>References</w:t>
      </w:r>
    </w:p>
    <w:p w14:paraId="6E66E654" w14:textId="77777777" w:rsidR="00BF5182" w:rsidRPr="00953303" w:rsidRDefault="00BF5182" w:rsidP="00BF5182">
      <w:pPr>
        <w:spacing w:after="0" w:line="240" w:lineRule="auto"/>
        <w:rPr>
          <w:rFonts w:ascii="Arial" w:hAnsi="Arial" w:cs="Arial"/>
          <w:sz w:val="18"/>
          <w:szCs w:val="18"/>
        </w:rPr>
      </w:pPr>
    </w:p>
    <w:p w14:paraId="5C4DE57F" w14:textId="5ED7DD39" w:rsidR="00F31E4F" w:rsidRPr="00953303" w:rsidRDefault="00F31E4F" w:rsidP="00F31E4F">
      <w:pPr>
        <w:pStyle w:val="ListParagraph"/>
        <w:numPr>
          <w:ilvl w:val="0"/>
          <w:numId w:val="4"/>
        </w:numPr>
        <w:spacing w:after="0" w:line="240" w:lineRule="auto"/>
        <w:rPr>
          <w:rFonts w:ascii="Arial" w:hAnsi="Arial" w:cs="Arial"/>
          <w:sz w:val="18"/>
          <w:szCs w:val="18"/>
        </w:rPr>
      </w:pPr>
      <w:r w:rsidRPr="00953303">
        <w:rPr>
          <w:rFonts w:ascii="Arial" w:hAnsi="Arial" w:cs="Arial"/>
          <w:sz w:val="18"/>
          <w:szCs w:val="18"/>
        </w:rPr>
        <w:t xml:space="preserve">“Percutaneous freezing of sensory nerves prior to total knee arthroplasty,” V. Dasa, G. Lensing, M. Parsons, J Harris, J </w:t>
      </w:r>
      <w:proofErr w:type="spellStart"/>
      <w:r w:rsidRPr="00953303">
        <w:rPr>
          <w:rFonts w:ascii="Arial" w:hAnsi="Arial" w:cs="Arial"/>
          <w:sz w:val="18"/>
          <w:szCs w:val="18"/>
        </w:rPr>
        <w:t>Volaufova</w:t>
      </w:r>
      <w:proofErr w:type="spellEnd"/>
      <w:r w:rsidRPr="00953303">
        <w:rPr>
          <w:rFonts w:ascii="Arial" w:hAnsi="Arial" w:cs="Arial"/>
          <w:sz w:val="18"/>
          <w:szCs w:val="18"/>
        </w:rPr>
        <w:t>, R. Bliss, The Knee (23), 2016 523-528</w:t>
      </w:r>
      <w:r w:rsidR="003C6A5D" w:rsidRPr="00953303">
        <w:rPr>
          <w:rFonts w:ascii="Arial" w:hAnsi="Arial" w:cs="Arial"/>
          <w:sz w:val="18"/>
          <w:szCs w:val="18"/>
        </w:rPr>
        <w:t>.</w:t>
      </w:r>
    </w:p>
    <w:p w14:paraId="6B95D944" w14:textId="54CFEB72" w:rsidR="003C6A5D" w:rsidRPr="00953303" w:rsidRDefault="00F31E4F" w:rsidP="003C6A5D">
      <w:pPr>
        <w:pStyle w:val="ListParagraph"/>
        <w:numPr>
          <w:ilvl w:val="0"/>
          <w:numId w:val="4"/>
        </w:numPr>
        <w:spacing w:after="0" w:line="240" w:lineRule="auto"/>
        <w:rPr>
          <w:rFonts w:ascii="Arial" w:eastAsia="Times New Roman" w:hAnsi="Arial" w:cs="Arial"/>
          <w:sz w:val="18"/>
          <w:szCs w:val="18"/>
        </w:rPr>
      </w:pPr>
      <w:r w:rsidRPr="00953303">
        <w:rPr>
          <w:rFonts w:ascii="Arial" w:hAnsi="Arial" w:cs="Arial"/>
          <w:sz w:val="18"/>
          <w:szCs w:val="18"/>
        </w:rPr>
        <w:t>“</w:t>
      </w:r>
      <w:r w:rsidR="003C6A5D" w:rsidRPr="00953303">
        <w:rPr>
          <w:rFonts w:ascii="Arial" w:eastAsia="Times New Roman" w:hAnsi="Arial" w:cs="Arial"/>
          <w:sz w:val="18"/>
          <w:szCs w:val="18"/>
        </w:rPr>
        <w:t xml:space="preserve">Kennedy JC, Alexander IJ, Hayes KC. Nerve supply of the human knee and its functional importance. </w:t>
      </w:r>
      <w:r w:rsidR="003C6A5D" w:rsidRPr="00953303">
        <w:rPr>
          <w:rFonts w:ascii="Arial" w:eastAsia="Times New Roman" w:hAnsi="Arial" w:cs="Arial"/>
          <w:i/>
          <w:iCs/>
          <w:sz w:val="18"/>
          <w:szCs w:val="18"/>
        </w:rPr>
        <w:t>Am J Sports Med</w:t>
      </w:r>
      <w:r w:rsidR="003C6A5D" w:rsidRPr="00953303">
        <w:rPr>
          <w:rFonts w:ascii="Arial" w:eastAsia="Times New Roman" w:hAnsi="Arial" w:cs="Arial"/>
          <w:sz w:val="18"/>
          <w:szCs w:val="18"/>
        </w:rPr>
        <w:t>. 1982;10(6):329-335.</w:t>
      </w:r>
    </w:p>
    <w:p w14:paraId="37DC6173" w14:textId="081B3E51" w:rsidR="00F31E4F" w:rsidRPr="00953303" w:rsidRDefault="00F31E4F" w:rsidP="003C6A5D">
      <w:pPr>
        <w:spacing w:after="0" w:line="240" w:lineRule="auto"/>
        <w:rPr>
          <w:rFonts w:ascii="Arial" w:hAnsi="Arial" w:cs="Arial"/>
          <w:b/>
          <w:bCs/>
          <w:color w:val="000000" w:themeColor="text1"/>
          <w:sz w:val="18"/>
          <w:szCs w:val="18"/>
        </w:rPr>
      </w:pPr>
    </w:p>
    <w:p w14:paraId="0FE7BAD8" w14:textId="0A464254" w:rsidR="00F31E4F" w:rsidRDefault="00F31E4F" w:rsidP="00450CC6">
      <w:pPr>
        <w:spacing w:after="120"/>
        <w:rPr>
          <w:rFonts w:ascii="Arial" w:hAnsi="Arial" w:cs="Arial"/>
          <w:b/>
          <w:bCs/>
          <w:color w:val="000000" w:themeColor="text1"/>
          <w:sz w:val="18"/>
          <w:szCs w:val="18"/>
        </w:rPr>
      </w:pPr>
    </w:p>
    <w:p w14:paraId="446B377A" w14:textId="77777777" w:rsidR="000C5DCE" w:rsidRDefault="000C5DCE" w:rsidP="00450CC6">
      <w:pPr>
        <w:spacing w:after="120"/>
        <w:rPr>
          <w:rFonts w:ascii="Arial" w:hAnsi="Arial" w:cs="Arial"/>
          <w:b/>
          <w:bCs/>
          <w:color w:val="000000" w:themeColor="text1"/>
          <w:sz w:val="18"/>
          <w:szCs w:val="18"/>
        </w:rPr>
      </w:pPr>
    </w:p>
    <w:p w14:paraId="7FD2618F" w14:textId="77777777" w:rsidR="000C5DCE" w:rsidRDefault="000C5DCE" w:rsidP="000C5DCE">
      <w:pPr>
        <w:spacing w:after="120"/>
        <w:rPr>
          <w:rFonts w:ascii="Arial" w:hAnsi="Arial" w:cs="Arial"/>
          <w:b/>
          <w:bCs/>
          <w:color w:val="000000" w:themeColor="text1"/>
          <w:sz w:val="18"/>
          <w:szCs w:val="18"/>
        </w:rPr>
      </w:pPr>
    </w:p>
    <w:p w14:paraId="20158485" w14:textId="77777777" w:rsidR="000C5DCE" w:rsidRDefault="000C5DCE" w:rsidP="000C5DCE">
      <w:pPr>
        <w:spacing w:after="120"/>
        <w:rPr>
          <w:rFonts w:ascii="Arial" w:hAnsi="Arial" w:cs="Arial"/>
          <w:b/>
          <w:bCs/>
          <w:color w:val="000000" w:themeColor="text1"/>
          <w:sz w:val="18"/>
          <w:szCs w:val="18"/>
        </w:rPr>
      </w:pPr>
    </w:p>
    <w:p w14:paraId="429248B5" w14:textId="44F5ADB3" w:rsidR="000C5DCE" w:rsidRPr="000C5DCE" w:rsidRDefault="000C5DCE" w:rsidP="000C5DCE">
      <w:pPr>
        <w:spacing w:after="120"/>
        <w:rPr>
          <w:rFonts w:ascii="Arial" w:hAnsi="Arial" w:cs="Arial"/>
          <w:b/>
          <w:bCs/>
          <w:color w:val="000000" w:themeColor="text1"/>
          <w:sz w:val="18"/>
          <w:szCs w:val="18"/>
        </w:rPr>
      </w:pPr>
      <w:r w:rsidRPr="000C5DCE">
        <w:rPr>
          <w:rFonts w:ascii="Arial" w:hAnsi="Arial" w:cs="Arial"/>
          <w:b/>
          <w:bCs/>
          <w:color w:val="000000" w:themeColor="text1"/>
          <w:sz w:val="18"/>
          <w:szCs w:val="18"/>
        </w:rPr>
        <w:lastRenderedPageBreak/>
        <w:t>INDICATION</w:t>
      </w:r>
    </w:p>
    <w:p w14:paraId="00FC30CF" w14:textId="77777777" w:rsidR="000C5DCE" w:rsidRPr="000C5DCE" w:rsidRDefault="000C5DCE" w:rsidP="000C5DCE">
      <w:pPr>
        <w:spacing w:after="120"/>
        <w:rPr>
          <w:rFonts w:ascii="Arial" w:hAnsi="Arial" w:cs="Arial"/>
          <w:color w:val="000000" w:themeColor="text1"/>
          <w:sz w:val="18"/>
          <w:szCs w:val="18"/>
        </w:rPr>
      </w:pPr>
      <w:r w:rsidRPr="000C5DCE">
        <w:rPr>
          <w:rFonts w:ascii="Arial" w:hAnsi="Arial" w:cs="Arial"/>
          <w:color w:val="000000" w:themeColor="text1"/>
          <w:sz w:val="18"/>
          <w:szCs w:val="18"/>
        </w:rPr>
        <w:t xml:space="preserve">The </w:t>
      </w:r>
      <w:proofErr w:type="spellStart"/>
      <w:r w:rsidRPr="000C5DCE">
        <w:rPr>
          <w:rFonts w:ascii="Arial" w:hAnsi="Arial" w:cs="Arial"/>
          <w:color w:val="000000" w:themeColor="text1"/>
          <w:sz w:val="18"/>
          <w:szCs w:val="18"/>
        </w:rPr>
        <w:t>iovera</w:t>
      </w:r>
      <w:proofErr w:type="spellEnd"/>
      <w:r w:rsidRPr="000C5DCE">
        <w:rPr>
          <w:rFonts w:ascii="Arial" w:hAnsi="Arial" w:cs="Arial"/>
          <w:color w:val="000000" w:themeColor="text1"/>
          <w:sz w:val="18"/>
          <w:szCs w:val="18"/>
        </w:rPr>
        <w:t xml:space="preserve">° system is used to destroy tissue during surgical procedures by applying freezing cold. It can also be used to produce lesions in peripheral nervous tissue by the application of cold to the selected site for the blocking of pain. It is also indicated for the relief of pain and symptoms associated with osteoarthritis of the knee for up to 90 days. The </w:t>
      </w:r>
      <w:proofErr w:type="spellStart"/>
      <w:r w:rsidRPr="000C5DCE">
        <w:rPr>
          <w:rFonts w:ascii="Arial" w:hAnsi="Arial" w:cs="Arial"/>
          <w:color w:val="000000" w:themeColor="text1"/>
          <w:sz w:val="18"/>
          <w:szCs w:val="18"/>
        </w:rPr>
        <w:t>iovera</w:t>
      </w:r>
      <w:proofErr w:type="spellEnd"/>
      <w:r w:rsidRPr="000C5DCE">
        <w:rPr>
          <w:rFonts w:ascii="Arial" w:hAnsi="Arial" w:cs="Arial"/>
          <w:color w:val="000000" w:themeColor="text1"/>
          <w:sz w:val="18"/>
          <w:szCs w:val="18"/>
        </w:rPr>
        <w:t xml:space="preserve">° system is not indicated for treatment of central nervous system tissue. The </w:t>
      </w:r>
      <w:proofErr w:type="spellStart"/>
      <w:r w:rsidRPr="000C5DCE">
        <w:rPr>
          <w:rFonts w:ascii="Arial" w:hAnsi="Arial" w:cs="Arial"/>
          <w:color w:val="000000" w:themeColor="text1"/>
          <w:sz w:val="18"/>
          <w:szCs w:val="18"/>
        </w:rPr>
        <w:t>iovera</w:t>
      </w:r>
      <w:proofErr w:type="spellEnd"/>
      <w:r w:rsidRPr="000C5DCE">
        <w:rPr>
          <w:rFonts w:ascii="Arial" w:hAnsi="Arial" w:cs="Arial"/>
          <w:color w:val="000000" w:themeColor="text1"/>
          <w:sz w:val="18"/>
          <w:szCs w:val="18"/>
        </w:rPr>
        <w:t>° system’s “1x90” Smart Tip configuration (indicating one needle which is 90 mm long) can also facilitate target nerve location by conducting electrical nerve stimulation from a separate nerve stimulator.</w:t>
      </w:r>
    </w:p>
    <w:p w14:paraId="65E91BA3" w14:textId="77777777" w:rsidR="000C5DCE" w:rsidRPr="000C5DCE" w:rsidRDefault="000C5DCE" w:rsidP="000C5DCE">
      <w:pPr>
        <w:spacing w:after="120"/>
        <w:rPr>
          <w:rFonts w:ascii="Arial" w:hAnsi="Arial" w:cs="Arial"/>
          <w:b/>
          <w:bCs/>
          <w:color w:val="000000" w:themeColor="text1"/>
          <w:sz w:val="18"/>
          <w:szCs w:val="18"/>
        </w:rPr>
      </w:pPr>
      <w:r w:rsidRPr="000C5DCE">
        <w:rPr>
          <w:rFonts w:ascii="Arial" w:hAnsi="Arial" w:cs="Arial"/>
          <w:b/>
          <w:bCs/>
          <w:color w:val="000000" w:themeColor="text1"/>
          <w:sz w:val="18"/>
          <w:szCs w:val="18"/>
        </w:rPr>
        <w:t>IMPORTANT SAFETY INFORMATION</w:t>
      </w:r>
    </w:p>
    <w:p w14:paraId="3AD61D06" w14:textId="77777777" w:rsidR="000C5DCE" w:rsidRPr="000C5DCE" w:rsidRDefault="000C5DCE" w:rsidP="000C5DCE">
      <w:pPr>
        <w:spacing w:after="120"/>
        <w:rPr>
          <w:rFonts w:ascii="Arial" w:hAnsi="Arial" w:cs="Arial"/>
          <w:b/>
          <w:bCs/>
          <w:color w:val="000000" w:themeColor="text1"/>
          <w:sz w:val="18"/>
          <w:szCs w:val="18"/>
        </w:rPr>
      </w:pPr>
      <w:r w:rsidRPr="000C5DCE">
        <w:rPr>
          <w:rFonts w:ascii="Arial" w:hAnsi="Arial" w:cs="Arial"/>
          <w:b/>
          <w:bCs/>
          <w:color w:val="000000" w:themeColor="text1"/>
          <w:sz w:val="18"/>
          <w:szCs w:val="18"/>
        </w:rPr>
        <w:t>CONTRAINDICATIONS</w:t>
      </w:r>
    </w:p>
    <w:p w14:paraId="43244832" w14:textId="77777777" w:rsidR="000C5DCE" w:rsidRPr="000C5DCE" w:rsidRDefault="000C5DCE" w:rsidP="000C5DCE">
      <w:pPr>
        <w:spacing w:after="120"/>
        <w:rPr>
          <w:rFonts w:ascii="Arial" w:hAnsi="Arial" w:cs="Arial"/>
          <w:color w:val="000000" w:themeColor="text1"/>
          <w:sz w:val="18"/>
          <w:szCs w:val="18"/>
        </w:rPr>
      </w:pPr>
      <w:r w:rsidRPr="000C5DCE">
        <w:rPr>
          <w:rFonts w:ascii="Arial" w:hAnsi="Arial" w:cs="Arial"/>
          <w:color w:val="000000" w:themeColor="text1"/>
          <w:sz w:val="18"/>
          <w:szCs w:val="18"/>
        </w:rPr>
        <w:t xml:space="preserve">The </w:t>
      </w:r>
      <w:proofErr w:type="spellStart"/>
      <w:r w:rsidRPr="000C5DCE">
        <w:rPr>
          <w:rFonts w:ascii="Arial" w:hAnsi="Arial" w:cs="Arial"/>
          <w:color w:val="000000" w:themeColor="text1"/>
          <w:sz w:val="18"/>
          <w:szCs w:val="18"/>
        </w:rPr>
        <w:t>iovera</w:t>
      </w:r>
      <w:proofErr w:type="spellEnd"/>
      <w:r w:rsidRPr="000C5DCE">
        <w:rPr>
          <w:rFonts w:ascii="Arial" w:hAnsi="Arial" w:cs="Arial"/>
          <w:color w:val="000000" w:themeColor="text1"/>
          <w:sz w:val="18"/>
          <w:szCs w:val="18"/>
        </w:rPr>
        <w:t xml:space="preserve">° system is contraindicated for use in patients with the following: </w:t>
      </w:r>
    </w:p>
    <w:p w14:paraId="61F277E9" w14:textId="77777777" w:rsidR="000C5DCE" w:rsidRPr="000C5DCE" w:rsidRDefault="000C5DCE" w:rsidP="000C5DCE">
      <w:pPr>
        <w:numPr>
          <w:ilvl w:val="0"/>
          <w:numId w:val="8"/>
        </w:numPr>
        <w:spacing w:after="120"/>
        <w:rPr>
          <w:rFonts w:ascii="Arial" w:hAnsi="Arial" w:cs="Arial"/>
          <w:color w:val="000000" w:themeColor="text1"/>
          <w:sz w:val="18"/>
          <w:szCs w:val="18"/>
        </w:rPr>
      </w:pPr>
      <w:r w:rsidRPr="000C5DCE">
        <w:rPr>
          <w:rFonts w:ascii="Arial" w:hAnsi="Arial" w:cs="Arial"/>
          <w:color w:val="000000" w:themeColor="text1"/>
          <w:sz w:val="18"/>
          <w:szCs w:val="18"/>
        </w:rPr>
        <w:t>Cryoglobulinemia, paroxysmal cold hemoglobinuria, cold urticaria, Raynaud’s disease, and open and/or infected wounds at or near the treatment site</w:t>
      </w:r>
    </w:p>
    <w:p w14:paraId="2DEF0601" w14:textId="77777777" w:rsidR="000C5DCE" w:rsidRPr="000C5DCE" w:rsidRDefault="000C5DCE" w:rsidP="000C5DCE">
      <w:pPr>
        <w:spacing w:after="120"/>
        <w:rPr>
          <w:rFonts w:ascii="Arial" w:hAnsi="Arial" w:cs="Arial"/>
          <w:b/>
          <w:bCs/>
          <w:color w:val="000000" w:themeColor="text1"/>
          <w:sz w:val="18"/>
          <w:szCs w:val="18"/>
        </w:rPr>
      </w:pPr>
      <w:r w:rsidRPr="000C5DCE">
        <w:rPr>
          <w:rFonts w:ascii="Arial" w:hAnsi="Arial" w:cs="Arial"/>
          <w:b/>
          <w:bCs/>
          <w:color w:val="000000" w:themeColor="text1"/>
          <w:sz w:val="18"/>
          <w:szCs w:val="18"/>
        </w:rPr>
        <w:t>POTENTIAL COMPLICATIONS</w:t>
      </w:r>
    </w:p>
    <w:p w14:paraId="45C61E78" w14:textId="77777777" w:rsidR="000C5DCE" w:rsidRPr="000C5DCE" w:rsidRDefault="000C5DCE" w:rsidP="000C5DCE">
      <w:pPr>
        <w:spacing w:after="120"/>
        <w:rPr>
          <w:rFonts w:ascii="Arial" w:hAnsi="Arial" w:cs="Arial"/>
          <w:color w:val="000000" w:themeColor="text1"/>
          <w:sz w:val="18"/>
          <w:szCs w:val="18"/>
        </w:rPr>
      </w:pPr>
      <w:r w:rsidRPr="000C5DCE">
        <w:rPr>
          <w:rFonts w:ascii="Arial" w:hAnsi="Arial" w:cs="Arial"/>
          <w:color w:val="000000" w:themeColor="text1"/>
          <w:sz w:val="18"/>
          <w:szCs w:val="18"/>
        </w:rPr>
        <w:t xml:space="preserve">As with any surgical treatment that uses needle-based therapy and local anesthesia, there is a potential for site-specific reactions, including, but not limited to: </w:t>
      </w:r>
    </w:p>
    <w:p w14:paraId="5C8BADB8" w14:textId="77777777" w:rsidR="000C5DCE" w:rsidRPr="000C5DCE" w:rsidRDefault="000C5DCE" w:rsidP="000C5DCE">
      <w:pPr>
        <w:numPr>
          <w:ilvl w:val="0"/>
          <w:numId w:val="9"/>
        </w:numPr>
        <w:spacing w:after="120"/>
        <w:rPr>
          <w:rFonts w:ascii="Arial" w:hAnsi="Arial" w:cs="Arial"/>
          <w:color w:val="000000" w:themeColor="text1"/>
          <w:sz w:val="18"/>
          <w:szCs w:val="18"/>
        </w:rPr>
      </w:pPr>
      <w:r w:rsidRPr="000C5DCE">
        <w:rPr>
          <w:rFonts w:ascii="Arial" w:hAnsi="Arial" w:cs="Arial"/>
          <w:color w:val="000000" w:themeColor="text1"/>
          <w:sz w:val="18"/>
          <w:szCs w:val="18"/>
        </w:rPr>
        <w:t>Ecchymosis, edema, erythema, local pain and/or tenderness, and localized dysesthesia</w:t>
      </w:r>
    </w:p>
    <w:p w14:paraId="75945AA9" w14:textId="77777777" w:rsidR="000C5DCE" w:rsidRPr="000C5DCE" w:rsidRDefault="000C5DCE" w:rsidP="000C5DCE">
      <w:pPr>
        <w:spacing w:after="120"/>
        <w:rPr>
          <w:rFonts w:ascii="Arial" w:hAnsi="Arial" w:cs="Arial"/>
          <w:color w:val="000000" w:themeColor="text1"/>
          <w:sz w:val="18"/>
          <w:szCs w:val="18"/>
        </w:rPr>
      </w:pPr>
      <w:r w:rsidRPr="000C5DCE">
        <w:rPr>
          <w:rFonts w:ascii="Arial" w:hAnsi="Arial" w:cs="Arial"/>
          <w:color w:val="000000" w:themeColor="text1"/>
          <w:sz w:val="18"/>
          <w:szCs w:val="18"/>
        </w:rPr>
        <w:t>Proper use of the device as described in the User Guide can help reduce or prevent the following complications:</w:t>
      </w:r>
    </w:p>
    <w:p w14:paraId="5766F809" w14:textId="77777777" w:rsidR="000C5DCE" w:rsidRPr="000C5DCE" w:rsidRDefault="000C5DCE" w:rsidP="000C5DCE">
      <w:pPr>
        <w:numPr>
          <w:ilvl w:val="0"/>
          <w:numId w:val="10"/>
        </w:numPr>
        <w:spacing w:after="120"/>
        <w:rPr>
          <w:rFonts w:ascii="Arial" w:hAnsi="Arial" w:cs="Arial"/>
          <w:color w:val="000000" w:themeColor="text1"/>
          <w:sz w:val="18"/>
          <w:szCs w:val="18"/>
        </w:rPr>
      </w:pPr>
      <w:r w:rsidRPr="000C5DCE">
        <w:rPr>
          <w:rFonts w:ascii="Arial" w:hAnsi="Arial" w:cs="Arial"/>
          <w:color w:val="000000" w:themeColor="text1"/>
          <w:sz w:val="18"/>
          <w:szCs w:val="18"/>
        </w:rPr>
        <w:t>At the treatment site(s): injury to the skin related to application of cold or heat, hyper- or hypopigmentation, and skin dimpling</w:t>
      </w:r>
    </w:p>
    <w:p w14:paraId="2ACB061C" w14:textId="71D616F4" w:rsidR="000C5DCE" w:rsidRPr="000C5DCE" w:rsidRDefault="000C5DCE" w:rsidP="000C5DCE">
      <w:pPr>
        <w:numPr>
          <w:ilvl w:val="0"/>
          <w:numId w:val="10"/>
        </w:numPr>
        <w:spacing w:after="120"/>
        <w:rPr>
          <w:rFonts w:ascii="Arial" w:hAnsi="Arial" w:cs="Arial"/>
          <w:color w:val="000000" w:themeColor="text1"/>
          <w:sz w:val="18"/>
          <w:szCs w:val="18"/>
        </w:rPr>
      </w:pPr>
      <w:r w:rsidRPr="000C5DCE">
        <w:rPr>
          <w:rFonts w:ascii="Arial" w:hAnsi="Arial" w:cs="Arial"/>
          <w:color w:val="000000" w:themeColor="text1"/>
          <w:sz w:val="18"/>
          <w:szCs w:val="18"/>
        </w:rPr>
        <w:t>Outside the treatment site(s): loss of motor function</w:t>
      </w:r>
    </w:p>
    <w:sectPr w:rsidR="000C5DCE" w:rsidRPr="000C5DCE" w:rsidSect="00595EC8">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60F0" w14:textId="77777777" w:rsidR="007963F4" w:rsidRDefault="007963F4" w:rsidP="00DA1D82">
      <w:pPr>
        <w:spacing w:after="0" w:line="240" w:lineRule="auto"/>
      </w:pPr>
      <w:r>
        <w:separator/>
      </w:r>
    </w:p>
  </w:endnote>
  <w:endnote w:type="continuationSeparator" w:id="0">
    <w:p w14:paraId="584423F9" w14:textId="77777777" w:rsidR="007963F4" w:rsidRDefault="007963F4" w:rsidP="00DA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0098" w14:textId="634F8DA2" w:rsidR="003C33C9" w:rsidRPr="00E76626" w:rsidRDefault="00C66537" w:rsidP="00663BB9">
    <w:pPr>
      <w:pStyle w:val="Footer"/>
      <w:jc w:val="right"/>
      <w:rPr>
        <w:rFonts w:ascii="Arial" w:hAnsi="Arial" w:cs="Arial"/>
        <w:sz w:val="16"/>
      </w:rPr>
    </w:pPr>
    <w:r>
      <w:rPr>
        <w:rFonts w:ascii="Arial" w:hAnsi="Arial" w:cs="Arial"/>
        <w:color w:val="555555"/>
        <w:sz w:val="18"/>
        <w:szCs w:val="18"/>
      </w:rPr>
      <w:t>PP-IO-US-0</w:t>
    </w:r>
    <w:r w:rsidR="00C33B72">
      <w:rPr>
        <w:rFonts w:ascii="Arial" w:hAnsi="Arial" w:cs="Arial"/>
        <w:color w:val="555555"/>
        <w:sz w:val="18"/>
        <w:szCs w:val="18"/>
      </w:rPr>
      <w:t>829</w:t>
    </w:r>
    <w:r>
      <w:rPr>
        <w:rFonts w:ascii="Arial" w:hAnsi="Arial" w:cs="Arial"/>
        <w:color w:val="555555"/>
        <w:sz w:val="18"/>
        <w:szCs w:val="18"/>
      </w:rPr>
      <w:t xml:space="preserve"> </w:t>
    </w:r>
    <w:r w:rsidR="00343EE8">
      <w:rPr>
        <w:rFonts w:ascii="Arial" w:hAnsi="Arial" w:cs="Arial"/>
        <w:sz w:val="16"/>
      </w:rPr>
      <w:t>0</w:t>
    </w:r>
    <w:r>
      <w:rPr>
        <w:rFonts w:ascii="Arial" w:hAnsi="Arial" w:cs="Arial"/>
        <w:sz w:val="16"/>
      </w:rPr>
      <w:t>7</w:t>
    </w:r>
    <w:r w:rsidR="004C03E7">
      <w:rPr>
        <w:rFonts w:ascii="Arial" w:hAnsi="Arial" w:cs="Arial"/>
        <w:sz w:val="16"/>
      </w:rPr>
      <w:t>/</w:t>
    </w:r>
    <w:r w:rsidR="00343EE8">
      <w:rPr>
        <w:rFonts w:ascii="Arial" w:hAnsi="Arial" w:cs="Arial"/>
        <w:sz w:val="16"/>
      </w:rPr>
      <w:t>2</w:t>
    </w:r>
    <w:r w:rsidR="00C33B72">
      <w:rPr>
        <w:rFonts w:ascii="Arial" w:hAnsi="Arial" w:cs="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DA64" w14:textId="77777777" w:rsidR="007963F4" w:rsidRDefault="007963F4" w:rsidP="00DA1D82">
      <w:pPr>
        <w:spacing w:after="0" w:line="240" w:lineRule="auto"/>
      </w:pPr>
      <w:r>
        <w:separator/>
      </w:r>
    </w:p>
  </w:footnote>
  <w:footnote w:type="continuationSeparator" w:id="0">
    <w:p w14:paraId="570B9403" w14:textId="77777777" w:rsidR="007963F4" w:rsidRDefault="007963F4" w:rsidP="00DA1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BDE"/>
    <w:multiLevelType w:val="hybridMultilevel"/>
    <w:tmpl w:val="B84C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4F60"/>
    <w:multiLevelType w:val="hybridMultilevel"/>
    <w:tmpl w:val="DA849CB8"/>
    <w:lvl w:ilvl="0" w:tplc="EB84D606">
      <w:start w:val="1"/>
      <w:numFmt w:val="bullet"/>
      <w:lvlText w:val="•"/>
      <w:lvlJc w:val="left"/>
      <w:pPr>
        <w:tabs>
          <w:tab w:val="num" w:pos="720"/>
        </w:tabs>
        <w:ind w:left="720" w:hanging="360"/>
      </w:pPr>
      <w:rPr>
        <w:rFonts w:ascii="Arial" w:hAnsi="Arial" w:hint="default"/>
      </w:rPr>
    </w:lvl>
    <w:lvl w:ilvl="1" w:tplc="4A561A82" w:tentative="1">
      <w:start w:val="1"/>
      <w:numFmt w:val="bullet"/>
      <w:lvlText w:val="•"/>
      <w:lvlJc w:val="left"/>
      <w:pPr>
        <w:tabs>
          <w:tab w:val="num" w:pos="1440"/>
        </w:tabs>
        <w:ind w:left="1440" w:hanging="360"/>
      </w:pPr>
      <w:rPr>
        <w:rFonts w:ascii="Arial" w:hAnsi="Arial" w:hint="default"/>
      </w:rPr>
    </w:lvl>
    <w:lvl w:ilvl="2" w:tplc="46B6293E" w:tentative="1">
      <w:start w:val="1"/>
      <w:numFmt w:val="bullet"/>
      <w:lvlText w:val="•"/>
      <w:lvlJc w:val="left"/>
      <w:pPr>
        <w:tabs>
          <w:tab w:val="num" w:pos="2160"/>
        </w:tabs>
        <w:ind w:left="2160" w:hanging="360"/>
      </w:pPr>
      <w:rPr>
        <w:rFonts w:ascii="Arial" w:hAnsi="Arial" w:hint="default"/>
      </w:rPr>
    </w:lvl>
    <w:lvl w:ilvl="3" w:tplc="A20414F6" w:tentative="1">
      <w:start w:val="1"/>
      <w:numFmt w:val="bullet"/>
      <w:lvlText w:val="•"/>
      <w:lvlJc w:val="left"/>
      <w:pPr>
        <w:tabs>
          <w:tab w:val="num" w:pos="2880"/>
        </w:tabs>
        <w:ind w:left="2880" w:hanging="360"/>
      </w:pPr>
      <w:rPr>
        <w:rFonts w:ascii="Arial" w:hAnsi="Arial" w:hint="default"/>
      </w:rPr>
    </w:lvl>
    <w:lvl w:ilvl="4" w:tplc="87A2D82C" w:tentative="1">
      <w:start w:val="1"/>
      <w:numFmt w:val="bullet"/>
      <w:lvlText w:val="•"/>
      <w:lvlJc w:val="left"/>
      <w:pPr>
        <w:tabs>
          <w:tab w:val="num" w:pos="3600"/>
        </w:tabs>
        <w:ind w:left="3600" w:hanging="360"/>
      </w:pPr>
      <w:rPr>
        <w:rFonts w:ascii="Arial" w:hAnsi="Arial" w:hint="default"/>
      </w:rPr>
    </w:lvl>
    <w:lvl w:ilvl="5" w:tplc="A000BB60" w:tentative="1">
      <w:start w:val="1"/>
      <w:numFmt w:val="bullet"/>
      <w:lvlText w:val="•"/>
      <w:lvlJc w:val="left"/>
      <w:pPr>
        <w:tabs>
          <w:tab w:val="num" w:pos="4320"/>
        </w:tabs>
        <w:ind w:left="4320" w:hanging="360"/>
      </w:pPr>
      <w:rPr>
        <w:rFonts w:ascii="Arial" w:hAnsi="Arial" w:hint="default"/>
      </w:rPr>
    </w:lvl>
    <w:lvl w:ilvl="6" w:tplc="0CA8E962" w:tentative="1">
      <w:start w:val="1"/>
      <w:numFmt w:val="bullet"/>
      <w:lvlText w:val="•"/>
      <w:lvlJc w:val="left"/>
      <w:pPr>
        <w:tabs>
          <w:tab w:val="num" w:pos="5040"/>
        </w:tabs>
        <w:ind w:left="5040" w:hanging="360"/>
      </w:pPr>
      <w:rPr>
        <w:rFonts w:ascii="Arial" w:hAnsi="Arial" w:hint="default"/>
      </w:rPr>
    </w:lvl>
    <w:lvl w:ilvl="7" w:tplc="0DCEDFA6" w:tentative="1">
      <w:start w:val="1"/>
      <w:numFmt w:val="bullet"/>
      <w:lvlText w:val="•"/>
      <w:lvlJc w:val="left"/>
      <w:pPr>
        <w:tabs>
          <w:tab w:val="num" w:pos="5760"/>
        </w:tabs>
        <w:ind w:left="5760" w:hanging="360"/>
      </w:pPr>
      <w:rPr>
        <w:rFonts w:ascii="Arial" w:hAnsi="Arial" w:hint="default"/>
      </w:rPr>
    </w:lvl>
    <w:lvl w:ilvl="8" w:tplc="98E652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8B0103"/>
    <w:multiLevelType w:val="hybridMultilevel"/>
    <w:tmpl w:val="92229918"/>
    <w:lvl w:ilvl="0" w:tplc="99D4DF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3C3A35"/>
    <w:multiLevelType w:val="hybridMultilevel"/>
    <w:tmpl w:val="A4166756"/>
    <w:lvl w:ilvl="0" w:tplc="D8E68C1A">
      <w:start w:val="1"/>
      <w:numFmt w:val="bullet"/>
      <w:lvlText w:val="•"/>
      <w:lvlJc w:val="left"/>
      <w:pPr>
        <w:tabs>
          <w:tab w:val="num" w:pos="720"/>
        </w:tabs>
        <w:ind w:left="720" w:hanging="360"/>
      </w:pPr>
      <w:rPr>
        <w:rFonts w:ascii="Arial" w:hAnsi="Arial" w:hint="default"/>
      </w:rPr>
    </w:lvl>
    <w:lvl w:ilvl="1" w:tplc="30020EF0">
      <w:numFmt w:val="bullet"/>
      <w:lvlText w:val="•"/>
      <w:lvlJc w:val="left"/>
      <w:pPr>
        <w:tabs>
          <w:tab w:val="num" w:pos="1440"/>
        </w:tabs>
        <w:ind w:left="1440" w:hanging="360"/>
      </w:pPr>
      <w:rPr>
        <w:rFonts w:ascii="Arial" w:hAnsi="Arial" w:hint="default"/>
      </w:rPr>
    </w:lvl>
    <w:lvl w:ilvl="2" w:tplc="79EE3F3C" w:tentative="1">
      <w:start w:val="1"/>
      <w:numFmt w:val="bullet"/>
      <w:lvlText w:val="•"/>
      <w:lvlJc w:val="left"/>
      <w:pPr>
        <w:tabs>
          <w:tab w:val="num" w:pos="2160"/>
        </w:tabs>
        <w:ind w:left="2160" w:hanging="360"/>
      </w:pPr>
      <w:rPr>
        <w:rFonts w:ascii="Arial" w:hAnsi="Arial" w:hint="default"/>
      </w:rPr>
    </w:lvl>
    <w:lvl w:ilvl="3" w:tplc="59FA5B62" w:tentative="1">
      <w:start w:val="1"/>
      <w:numFmt w:val="bullet"/>
      <w:lvlText w:val="•"/>
      <w:lvlJc w:val="left"/>
      <w:pPr>
        <w:tabs>
          <w:tab w:val="num" w:pos="2880"/>
        </w:tabs>
        <w:ind w:left="2880" w:hanging="360"/>
      </w:pPr>
      <w:rPr>
        <w:rFonts w:ascii="Arial" w:hAnsi="Arial" w:hint="default"/>
      </w:rPr>
    </w:lvl>
    <w:lvl w:ilvl="4" w:tplc="511C11A0" w:tentative="1">
      <w:start w:val="1"/>
      <w:numFmt w:val="bullet"/>
      <w:lvlText w:val="•"/>
      <w:lvlJc w:val="left"/>
      <w:pPr>
        <w:tabs>
          <w:tab w:val="num" w:pos="3600"/>
        </w:tabs>
        <w:ind w:left="3600" w:hanging="360"/>
      </w:pPr>
      <w:rPr>
        <w:rFonts w:ascii="Arial" w:hAnsi="Arial" w:hint="default"/>
      </w:rPr>
    </w:lvl>
    <w:lvl w:ilvl="5" w:tplc="A4C47AFA" w:tentative="1">
      <w:start w:val="1"/>
      <w:numFmt w:val="bullet"/>
      <w:lvlText w:val="•"/>
      <w:lvlJc w:val="left"/>
      <w:pPr>
        <w:tabs>
          <w:tab w:val="num" w:pos="4320"/>
        </w:tabs>
        <w:ind w:left="4320" w:hanging="360"/>
      </w:pPr>
      <w:rPr>
        <w:rFonts w:ascii="Arial" w:hAnsi="Arial" w:hint="default"/>
      </w:rPr>
    </w:lvl>
    <w:lvl w:ilvl="6" w:tplc="65723FC0" w:tentative="1">
      <w:start w:val="1"/>
      <w:numFmt w:val="bullet"/>
      <w:lvlText w:val="•"/>
      <w:lvlJc w:val="left"/>
      <w:pPr>
        <w:tabs>
          <w:tab w:val="num" w:pos="5040"/>
        </w:tabs>
        <w:ind w:left="5040" w:hanging="360"/>
      </w:pPr>
      <w:rPr>
        <w:rFonts w:ascii="Arial" w:hAnsi="Arial" w:hint="default"/>
      </w:rPr>
    </w:lvl>
    <w:lvl w:ilvl="7" w:tplc="344CAF92" w:tentative="1">
      <w:start w:val="1"/>
      <w:numFmt w:val="bullet"/>
      <w:lvlText w:val="•"/>
      <w:lvlJc w:val="left"/>
      <w:pPr>
        <w:tabs>
          <w:tab w:val="num" w:pos="5760"/>
        </w:tabs>
        <w:ind w:left="5760" w:hanging="360"/>
      </w:pPr>
      <w:rPr>
        <w:rFonts w:ascii="Arial" w:hAnsi="Arial" w:hint="default"/>
      </w:rPr>
    </w:lvl>
    <w:lvl w:ilvl="8" w:tplc="0C5EDF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2A143D"/>
    <w:multiLevelType w:val="hybridMultilevel"/>
    <w:tmpl w:val="27ECF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C3A70"/>
    <w:multiLevelType w:val="hybridMultilevel"/>
    <w:tmpl w:val="4BC42E2E"/>
    <w:lvl w:ilvl="0" w:tplc="1002802C">
      <w:start w:val="1"/>
      <w:numFmt w:val="bullet"/>
      <w:lvlText w:val="•"/>
      <w:lvlJc w:val="left"/>
      <w:pPr>
        <w:tabs>
          <w:tab w:val="num" w:pos="720"/>
        </w:tabs>
        <w:ind w:left="720" w:hanging="360"/>
      </w:pPr>
      <w:rPr>
        <w:rFonts w:ascii="Arial" w:hAnsi="Arial" w:hint="default"/>
      </w:rPr>
    </w:lvl>
    <w:lvl w:ilvl="1" w:tplc="927C4058" w:tentative="1">
      <w:start w:val="1"/>
      <w:numFmt w:val="bullet"/>
      <w:lvlText w:val="•"/>
      <w:lvlJc w:val="left"/>
      <w:pPr>
        <w:tabs>
          <w:tab w:val="num" w:pos="1440"/>
        </w:tabs>
        <w:ind w:left="1440" w:hanging="360"/>
      </w:pPr>
      <w:rPr>
        <w:rFonts w:ascii="Arial" w:hAnsi="Arial" w:hint="default"/>
      </w:rPr>
    </w:lvl>
    <w:lvl w:ilvl="2" w:tplc="DEA2A608" w:tentative="1">
      <w:start w:val="1"/>
      <w:numFmt w:val="bullet"/>
      <w:lvlText w:val="•"/>
      <w:lvlJc w:val="left"/>
      <w:pPr>
        <w:tabs>
          <w:tab w:val="num" w:pos="2160"/>
        </w:tabs>
        <w:ind w:left="2160" w:hanging="360"/>
      </w:pPr>
      <w:rPr>
        <w:rFonts w:ascii="Arial" w:hAnsi="Arial" w:hint="default"/>
      </w:rPr>
    </w:lvl>
    <w:lvl w:ilvl="3" w:tplc="F6E8EC26" w:tentative="1">
      <w:start w:val="1"/>
      <w:numFmt w:val="bullet"/>
      <w:lvlText w:val="•"/>
      <w:lvlJc w:val="left"/>
      <w:pPr>
        <w:tabs>
          <w:tab w:val="num" w:pos="2880"/>
        </w:tabs>
        <w:ind w:left="2880" w:hanging="360"/>
      </w:pPr>
      <w:rPr>
        <w:rFonts w:ascii="Arial" w:hAnsi="Arial" w:hint="default"/>
      </w:rPr>
    </w:lvl>
    <w:lvl w:ilvl="4" w:tplc="0D3E57CE" w:tentative="1">
      <w:start w:val="1"/>
      <w:numFmt w:val="bullet"/>
      <w:lvlText w:val="•"/>
      <w:lvlJc w:val="left"/>
      <w:pPr>
        <w:tabs>
          <w:tab w:val="num" w:pos="3600"/>
        </w:tabs>
        <w:ind w:left="3600" w:hanging="360"/>
      </w:pPr>
      <w:rPr>
        <w:rFonts w:ascii="Arial" w:hAnsi="Arial" w:hint="default"/>
      </w:rPr>
    </w:lvl>
    <w:lvl w:ilvl="5" w:tplc="F0522E0E" w:tentative="1">
      <w:start w:val="1"/>
      <w:numFmt w:val="bullet"/>
      <w:lvlText w:val="•"/>
      <w:lvlJc w:val="left"/>
      <w:pPr>
        <w:tabs>
          <w:tab w:val="num" w:pos="4320"/>
        </w:tabs>
        <w:ind w:left="4320" w:hanging="360"/>
      </w:pPr>
      <w:rPr>
        <w:rFonts w:ascii="Arial" w:hAnsi="Arial" w:hint="default"/>
      </w:rPr>
    </w:lvl>
    <w:lvl w:ilvl="6" w:tplc="296C6CD4" w:tentative="1">
      <w:start w:val="1"/>
      <w:numFmt w:val="bullet"/>
      <w:lvlText w:val="•"/>
      <w:lvlJc w:val="left"/>
      <w:pPr>
        <w:tabs>
          <w:tab w:val="num" w:pos="5040"/>
        </w:tabs>
        <w:ind w:left="5040" w:hanging="360"/>
      </w:pPr>
      <w:rPr>
        <w:rFonts w:ascii="Arial" w:hAnsi="Arial" w:hint="default"/>
      </w:rPr>
    </w:lvl>
    <w:lvl w:ilvl="7" w:tplc="7DBE4870" w:tentative="1">
      <w:start w:val="1"/>
      <w:numFmt w:val="bullet"/>
      <w:lvlText w:val="•"/>
      <w:lvlJc w:val="left"/>
      <w:pPr>
        <w:tabs>
          <w:tab w:val="num" w:pos="5760"/>
        </w:tabs>
        <w:ind w:left="5760" w:hanging="360"/>
      </w:pPr>
      <w:rPr>
        <w:rFonts w:ascii="Arial" w:hAnsi="Arial" w:hint="default"/>
      </w:rPr>
    </w:lvl>
    <w:lvl w:ilvl="8" w:tplc="4F526E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115802"/>
    <w:multiLevelType w:val="hybridMultilevel"/>
    <w:tmpl w:val="1F8C8A14"/>
    <w:lvl w:ilvl="0" w:tplc="9F2840E8">
      <w:start w:val="1"/>
      <w:numFmt w:val="bullet"/>
      <w:lvlText w:val="•"/>
      <w:lvlJc w:val="left"/>
      <w:pPr>
        <w:tabs>
          <w:tab w:val="num" w:pos="720"/>
        </w:tabs>
        <w:ind w:left="720" w:hanging="360"/>
      </w:pPr>
      <w:rPr>
        <w:rFonts w:ascii="Arial" w:hAnsi="Arial" w:hint="default"/>
      </w:rPr>
    </w:lvl>
    <w:lvl w:ilvl="1" w:tplc="6DAAB05A" w:tentative="1">
      <w:start w:val="1"/>
      <w:numFmt w:val="bullet"/>
      <w:lvlText w:val="•"/>
      <w:lvlJc w:val="left"/>
      <w:pPr>
        <w:tabs>
          <w:tab w:val="num" w:pos="1440"/>
        </w:tabs>
        <w:ind w:left="1440" w:hanging="360"/>
      </w:pPr>
      <w:rPr>
        <w:rFonts w:ascii="Arial" w:hAnsi="Arial" w:hint="default"/>
      </w:rPr>
    </w:lvl>
    <w:lvl w:ilvl="2" w:tplc="14100A7C" w:tentative="1">
      <w:start w:val="1"/>
      <w:numFmt w:val="bullet"/>
      <w:lvlText w:val="•"/>
      <w:lvlJc w:val="left"/>
      <w:pPr>
        <w:tabs>
          <w:tab w:val="num" w:pos="2160"/>
        </w:tabs>
        <w:ind w:left="2160" w:hanging="360"/>
      </w:pPr>
      <w:rPr>
        <w:rFonts w:ascii="Arial" w:hAnsi="Arial" w:hint="default"/>
      </w:rPr>
    </w:lvl>
    <w:lvl w:ilvl="3" w:tplc="97589E48" w:tentative="1">
      <w:start w:val="1"/>
      <w:numFmt w:val="bullet"/>
      <w:lvlText w:val="•"/>
      <w:lvlJc w:val="left"/>
      <w:pPr>
        <w:tabs>
          <w:tab w:val="num" w:pos="2880"/>
        </w:tabs>
        <w:ind w:left="2880" w:hanging="360"/>
      </w:pPr>
      <w:rPr>
        <w:rFonts w:ascii="Arial" w:hAnsi="Arial" w:hint="default"/>
      </w:rPr>
    </w:lvl>
    <w:lvl w:ilvl="4" w:tplc="DC6A6C88" w:tentative="1">
      <w:start w:val="1"/>
      <w:numFmt w:val="bullet"/>
      <w:lvlText w:val="•"/>
      <w:lvlJc w:val="left"/>
      <w:pPr>
        <w:tabs>
          <w:tab w:val="num" w:pos="3600"/>
        </w:tabs>
        <w:ind w:left="3600" w:hanging="360"/>
      </w:pPr>
      <w:rPr>
        <w:rFonts w:ascii="Arial" w:hAnsi="Arial" w:hint="default"/>
      </w:rPr>
    </w:lvl>
    <w:lvl w:ilvl="5" w:tplc="2F54FB10" w:tentative="1">
      <w:start w:val="1"/>
      <w:numFmt w:val="bullet"/>
      <w:lvlText w:val="•"/>
      <w:lvlJc w:val="left"/>
      <w:pPr>
        <w:tabs>
          <w:tab w:val="num" w:pos="4320"/>
        </w:tabs>
        <w:ind w:left="4320" w:hanging="360"/>
      </w:pPr>
      <w:rPr>
        <w:rFonts w:ascii="Arial" w:hAnsi="Arial" w:hint="default"/>
      </w:rPr>
    </w:lvl>
    <w:lvl w:ilvl="6" w:tplc="5A8E82EC" w:tentative="1">
      <w:start w:val="1"/>
      <w:numFmt w:val="bullet"/>
      <w:lvlText w:val="•"/>
      <w:lvlJc w:val="left"/>
      <w:pPr>
        <w:tabs>
          <w:tab w:val="num" w:pos="5040"/>
        </w:tabs>
        <w:ind w:left="5040" w:hanging="360"/>
      </w:pPr>
      <w:rPr>
        <w:rFonts w:ascii="Arial" w:hAnsi="Arial" w:hint="default"/>
      </w:rPr>
    </w:lvl>
    <w:lvl w:ilvl="7" w:tplc="0E588828" w:tentative="1">
      <w:start w:val="1"/>
      <w:numFmt w:val="bullet"/>
      <w:lvlText w:val="•"/>
      <w:lvlJc w:val="left"/>
      <w:pPr>
        <w:tabs>
          <w:tab w:val="num" w:pos="5760"/>
        </w:tabs>
        <w:ind w:left="5760" w:hanging="360"/>
      </w:pPr>
      <w:rPr>
        <w:rFonts w:ascii="Arial" w:hAnsi="Arial" w:hint="default"/>
      </w:rPr>
    </w:lvl>
    <w:lvl w:ilvl="8" w:tplc="F69659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4E37C0"/>
    <w:multiLevelType w:val="hybridMultilevel"/>
    <w:tmpl w:val="DA7A1AAE"/>
    <w:lvl w:ilvl="0" w:tplc="CED41710">
      <w:start w:val="1"/>
      <w:numFmt w:val="bullet"/>
      <w:lvlText w:val="•"/>
      <w:lvlJc w:val="left"/>
      <w:pPr>
        <w:tabs>
          <w:tab w:val="num" w:pos="720"/>
        </w:tabs>
        <w:ind w:left="720" w:hanging="360"/>
      </w:pPr>
      <w:rPr>
        <w:rFonts w:ascii="Arial" w:hAnsi="Arial" w:hint="default"/>
      </w:rPr>
    </w:lvl>
    <w:lvl w:ilvl="1" w:tplc="43DCDED6">
      <w:start w:val="1"/>
      <w:numFmt w:val="bullet"/>
      <w:lvlText w:val="•"/>
      <w:lvlJc w:val="left"/>
      <w:pPr>
        <w:tabs>
          <w:tab w:val="num" w:pos="1440"/>
        </w:tabs>
        <w:ind w:left="1440" w:hanging="360"/>
      </w:pPr>
      <w:rPr>
        <w:rFonts w:ascii="Arial" w:hAnsi="Arial" w:hint="default"/>
      </w:rPr>
    </w:lvl>
    <w:lvl w:ilvl="2" w:tplc="620842D4" w:tentative="1">
      <w:start w:val="1"/>
      <w:numFmt w:val="bullet"/>
      <w:lvlText w:val="•"/>
      <w:lvlJc w:val="left"/>
      <w:pPr>
        <w:tabs>
          <w:tab w:val="num" w:pos="2160"/>
        </w:tabs>
        <w:ind w:left="2160" w:hanging="360"/>
      </w:pPr>
      <w:rPr>
        <w:rFonts w:ascii="Arial" w:hAnsi="Arial" w:hint="default"/>
      </w:rPr>
    </w:lvl>
    <w:lvl w:ilvl="3" w:tplc="4F443ABA" w:tentative="1">
      <w:start w:val="1"/>
      <w:numFmt w:val="bullet"/>
      <w:lvlText w:val="•"/>
      <w:lvlJc w:val="left"/>
      <w:pPr>
        <w:tabs>
          <w:tab w:val="num" w:pos="2880"/>
        </w:tabs>
        <w:ind w:left="2880" w:hanging="360"/>
      </w:pPr>
      <w:rPr>
        <w:rFonts w:ascii="Arial" w:hAnsi="Arial" w:hint="default"/>
      </w:rPr>
    </w:lvl>
    <w:lvl w:ilvl="4" w:tplc="603A26C8" w:tentative="1">
      <w:start w:val="1"/>
      <w:numFmt w:val="bullet"/>
      <w:lvlText w:val="•"/>
      <w:lvlJc w:val="left"/>
      <w:pPr>
        <w:tabs>
          <w:tab w:val="num" w:pos="3600"/>
        </w:tabs>
        <w:ind w:left="3600" w:hanging="360"/>
      </w:pPr>
      <w:rPr>
        <w:rFonts w:ascii="Arial" w:hAnsi="Arial" w:hint="default"/>
      </w:rPr>
    </w:lvl>
    <w:lvl w:ilvl="5" w:tplc="3E80098A" w:tentative="1">
      <w:start w:val="1"/>
      <w:numFmt w:val="bullet"/>
      <w:lvlText w:val="•"/>
      <w:lvlJc w:val="left"/>
      <w:pPr>
        <w:tabs>
          <w:tab w:val="num" w:pos="4320"/>
        </w:tabs>
        <w:ind w:left="4320" w:hanging="360"/>
      </w:pPr>
      <w:rPr>
        <w:rFonts w:ascii="Arial" w:hAnsi="Arial" w:hint="default"/>
      </w:rPr>
    </w:lvl>
    <w:lvl w:ilvl="6" w:tplc="3F948D58" w:tentative="1">
      <w:start w:val="1"/>
      <w:numFmt w:val="bullet"/>
      <w:lvlText w:val="•"/>
      <w:lvlJc w:val="left"/>
      <w:pPr>
        <w:tabs>
          <w:tab w:val="num" w:pos="5040"/>
        </w:tabs>
        <w:ind w:left="5040" w:hanging="360"/>
      </w:pPr>
      <w:rPr>
        <w:rFonts w:ascii="Arial" w:hAnsi="Arial" w:hint="default"/>
      </w:rPr>
    </w:lvl>
    <w:lvl w:ilvl="7" w:tplc="F0101F50" w:tentative="1">
      <w:start w:val="1"/>
      <w:numFmt w:val="bullet"/>
      <w:lvlText w:val="•"/>
      <w:lvlJc w:val="left"/>
      <w:pPr>
        <w:tabs>
          <w:tab w:val="num" w:pos="5760"/>
        </w:tabs>
        <w:ind w:left="5760" w:hanging="360"/>
      </w:pPr>
      <w:rPr>
        <w:rFonts w:ascii="Arial" w:hAnsi="Arial" w:hint="default"/>
      </w:rPr>
    </w:lvl>
    <w:lvl w:ilvl="8" w:tplc="9A16C5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F02268"/>
    <w:multiLevelType w:val="hybridMultilevel"/>
    <w:tmpl w:val="5BFC6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D94768C"/>
    <w:multiLevelType w:val="hybridMultilevel"/>
    <w:tmpl w:val="4F2016A4"/>
    <w:lvl w:ilvl="0" w:tplc="F3BE53E4">
      <w:start w:val="1"/>
      <w:numFmt w:val="bullet"/>
      <w:lvlText w:val="•"/>
      <w:lvlJc w:val="left"/>
      <w:pPr>
        <w:tabs>
          <w:tab w:val="num" w:pos="720"/>
        </w:tabs>
        <w:ind w:left="720" w:hanging="360"/>
      </w:pPr>
      <w:rPr>
        <w:rFonts w:ascii="Arial" w:hAnsi="Arial" w:hint="default"/>
      </w:rPr>
    </w:lvl>
    <w:lvl w:ilvl="1" w:tplc="D5C81366" w:tentative="1">
      <w:start w:val="1"/>
      <w:numFmt w:val="bullet"/>
      <w:lvlText w:val="•"/>
      <w:lvlJc w:val="left"/>
      <w:pPr>
        <w:tabs>
          <w:tab w:val="num" w:pos="1440"/>
        </w:tabs>
        <w:ind w:left="1440" w:hanging="360"/>
      </w:pPr>
      <w:rPr>
        <w:rFonts w:ascii="Arial" w:hAnsi="Arial" w:hint="default"/>
      </w:rPr>
    </w:lvl>
    <w:lvl w:ilvl="2" w:tplc="A7FC16A4">
      <w:start w:val="1"/>
      <w:numFmt w:val="bullet"/>
      <w:lvlText w:val="•"/>
      <w:lvlJc w:val="left"/>
      <w:pPr>
        <w:tabs>
          <w:tab w:val="num" w:pos="2160"/>
        </w:tabs>
        <w:ind w:left="2160" w:hanging="360"/>
      </w:pPr>
      <w:rPr>
        <w:rFonts w:ascii="Arial" w:hAnsi="Arial" w:hint="default"/>
      </w:rPr>
    </w:lvl>
    <w:lvl w:ilvl="3" w:tplc="DF9CF5F8" w:tentative="1">
      <w:start w:val="1"/>
      <w:numFmt w:val="bullet"/>
      <w:lvlText w:val="•"/>
      <w:lvlJc w:val="left"/>
      <w:pPr>
        <w:tabs>
          <w:tab w:val="num" w:pos="2880"/>
        </w:tabs>
        <w:ind w:left="2880" w:hanging="360"/>
      </w:pPr>
      <w:rPr>
        <w:rFonts w:ascii="Arial" w:hAnsi="Arial" w:hint="default"/>
      </w:rPr>
    </w:lvl>
    <w:lvl w:ilvl="4" w:tplc="B2E8FED2" w:tentative="1">
      <w:start w:val="1"/>
      <w:numFmt w:val="bullet"/>
      <w:lvlText w:val="•"/>
      <w:lvlJc w:val="left"/>
      <w:pPr>
        <w:tabs>
          <w:tab w:val="num" w:pos="3600"/>
        </w:tabs>
        <w:ind w:left="3600" w:hanging="360"/>
      </w:pPr>
      <w:rPr>
        <w:rFonts w:ascii="Arial" w:hAnsi="Arial" w:hint="default"/>
      </w:rPr>
    </w:lvl>
    <w:lvl w:ilvl="5" w:tplc="5F4E9662" w:tentative="1">
      <w:start w:val="1"/>
      <w:numFmt w:val="bullet"/>
      <w:lvlText w:val="•"/>
      <w:lvlJc w:val="left"/>
      <w:pPr>
        <w:tabs>
          <w:tab w:val="num" w:pos="4320"/>
        </w:tabs>
        <w:ind w:left="4320" w:hanging="360"/>
      </w:pPr>
      <w:rPr>
        <w:rFonts w:ascii="Arial" w:hAnsi="Arial" w:hint="default"/>
      </w:rPr>
    </w:lvl>
    <w:lvl w:ilvl="6" w:tplc="D55832E2" w:tentative="1">
      <w:start w:val="1"/>
      <w:numFmt w:val="bullet"/>
      <w:lvlText w:val="•"/>
      <w:lvlJc w:val="left"/>
      <w:pPr>
        <w:tabs>
          <w:tab w:val="num" w:pos="5040"/>
        </w:tabs>
        <w:ind w:left="5040" w:hanging="360"/>
      </w:pPr>
      <w:rPr>
        <w:rFonts w:ascii="Arial" w:hAnsi="Arial" w:hint="default"/>
      </w:rPr>
    </w:lvl>
    <w:lvl w:ilvl="7" w:tplc="63621964" w:tentative="1">
      <w:start w:val="1"/>
      <w:numFmt w:val="bullet"/>
      <w:lvlText w:val="•"/>
      <w:lvlJc w:val="left"/>
      <w:pPr>
        <w:tabs>
          <w:tab w:val="num" w:pos="5760"/>
        </w:tabs>
        <w:ind w:left="5760" w:hanging="360"/>
      </w:pPr>
      <w:rPr>
        <w:rFonts w:ascii="Arial" w:hAnsi="Arial" w:hint="default"/>
      </w:rPr>
    </w:lvl>
    <w:lvl w:ilvl="8" w:tplc="764CA020" w:tentative="1">
      <w:start w:val="1"/>
      <w:numFmt w:val="bullet"/>
      <w:lvlText w:val="•"/>
      <w:lvlJc w:val="left"/>
      <w:pPr>
        <w:tabs>
          <w:tab w:val="num" w:pos="6480"/>
        </w:tabs>
        <w:ind w:left="6480" w:hanging="360"/>
      </w:pPr>
      <w:rPr>
        <w:rFonts w:ascii="Arial" w:hAnsi="Arial" w:hint="default"/>
      </w:rPr>
    </w:lvl>
  </w:abstractNum>
  <w:num w:numId="1" w16cid:durableId="1701933078">
    <w:abstractNumId w:val="4"/>
  </w:num>
  <w:num w:numId="2" w16cid:durableId="1825970292">
    <w:abstractNumId w:val="9"/>
  </w:num>
  <w:num w:numId="3" w16cid:durableId="997802837">
    <w:abstractNumId w:val="0"/>
  </w:num>
  <w:num w:numId="4" w16cid:durableId="1705863421">
    <w:abstractNumId w:val="2"/>
  </w:num>
  <w:num w:numId="5" w16cid:durableId="879055873">
    <w:abstractNumId w:val="3"/>
  </w:num>
  <w:num w:numId="6" w16cid:durableId="1833059081">
    <w:abstractNumId w:val="7"/>
  </w:num>
  <w:num w:numId="7" w16cid:durableId="17675806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087817">
    <w:abstractNumId w:val="6"/>
  </w:num>
  <w:num w:numId="9" w16cid:durableId="1769425107">
    <w:abstractNumId w:val="1"/>
  </w:num>
  <w:num w:numId="10" w16cid:durableId="157044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4A"/>
    <w:rsid w:val="00001371"/>
    <w:rsid w:val="00002831"/>
    <w:rsid w:val="000350E3"/>
    <w:rsid w:val="00037C1A"/>
    <w:rsid w:val="000408BF"/>
    <w:rsid w:val="00040C7D"/>
    <w:rsid w:val="000423D3"/>
    <w:rsid w:val="0004260E"/>
    <w:rsid w:val="00042E42"/>
    <w:rsid w:val="0004752F"/>
    <w:rsid w:val="00047AAA"/>
    <w:rsid w:val="0005144A"/>
    <w:rsid w:val="00057609"/>
    <w:rsid w:val="0008375D"/>
    <w:rsid w:val="00086742"/>
    <w:rsid w:val="00087C1C"/>
    <w:rsid w:val="00095774"/>
    <w:rsid w:val="000A0656"/>
    <w:rsid w:val="000A51B1"/>
    <w:rsid w:val="000A7110"/>
    <w:rsid w:val="000B4758"/>
    <w:rsid w:val="000B524D"/>
    <w:rsid w:val="000B5D7D"/>
    <w:rsid w:val="000B5E6D"/>
    <w:rsid w:val="000B647F"/>
    <w:rsid w:val="000C3EE0"/>
    <w:rsid w:val="000C5DCE"/>
    <w:rsid w:val="000C6290"/>
    <w:rsid w:val="000E2E1D"/>
    <w:rsid w:val="000E4431"/>
    <w:rsid w:val="000E5BFF"/>
    <w:rsid w:val="000E5DA7"/>
    <w:rsid w:val="000E667F"/>
    <w:rsid w:val="000F17D8"/>
    <w:rsid w:val="000F3145"/>
    <w:rsid w:val="000F3587"/>
    <w:rsid w:val="000F580E"/>
    <w:rsid w:val="000F7274"/>
    <w:rsid w:val="00100D1C"/>
    <w:rsid w:val="00106D12"/>
    <w:rsid w:val="00107FB7"/>
    <w:rsid w:val="001117AE"/>
    <w:rsid w:val="00133565"/>
    <w:rsid w:val="001378B4"/>
    <w:rsid w:val="00141BEA"/>
    <w:rsid w:val="00180208"/>
    <w:rsid w:val="00180F6A"/>
    <w:rsid w:val="001821D4"/>
    <w:rsid w:val="001859EF"/>
    <w:rsid w:val="00193E62"/>
    <w:rsid w:val="00195116"/>
    <w:rsid w:val="001975DA"/>
    <w:rsid w:val="001A5E9D"/>
    <w:rsid w:val="001A612D"/>
    <w:rsid w:val="001B3244"/>
    <w:rsid w:val="001B68CF"/>
    <w:rsid w:val="001B723E"/>
    <w:rsid w:val="001B74EB"/>
    <w:rsid w:val="001C2982"/>
    <w:rsid w:val="001C7BA2"/>
    <w:rsid w:val="001D1FFC"/>
    <w:rsid w:val="001D494F"/>
    <w:rsid w:val="001D4A6F"/>
    <w:rsid w:val="001D6315"/>
    <w:rsid w:val="001E51BE"/>
    <w:rsid w:val="001E5E54"/>
    <w:rsid w:val="001F4371"/>
    <w:rsid w:val="001F43EA"/>
    <w:rsid w:val="001F4998"/>
    <w:rsid w:val="00207647"/>
    <w:rsid w:val="002100F8"/>
    <w:rsid w:val="0022007A"/>
    <w:rsid w:val="00220EE8"/>
    <w:rsid w:val="00224BB8"/>
    <w:rsid w:val="002305EC"/>
    <w:rsid w:val="002310C4"/>
    <w:rsid w:val="00234337"/>
    <w:rsid w:val="00236E59"/>
    <w:rsid w:val="002448EF"/>
    <w:rsid w:val="002509B2"/>
    <w:rsid w:val="00254CF0"/>
    <w:rsid w:val="00266272"/>
    <w:rsid w:val="00270CEA"/>
    <w:rsid w:val="0027347D"/>
    <w:rsid w:val="00274F82"/>
    <w:rsid w:val="00275946"/>
    <w:rsid w:val="00276D83"/>
    <w:rsid w:val="00281DE0"/>
    <w:rsid w:val="00292AE3"/>
    <w:rsid w:val="002934C5"/>
    <w:rsid w:val="00293FE0"/>
    <w:rsid w:val="00297E36"/>
    <w:rsid w:val="002A1312"/>
    <w:rsid w:val="002A55FF"/>
    <w:rsid w:val="002A648C"/>
    <w:rsid w:val="002A745D"/>
    <w:rsid w:val="002B02DF"/>
    <w:rsid w:val="002B5C5C"/>
    <w:rsid w:val="002C474D"/>
    <w:rsid w:val="002C6AAB"/>
    <w:rsid w:val="002C72B9"/>
    <w:rsid w:val="002D3EB0"/>
    <w:rsid w:val="002D5720"/>
    <w:rsid w:val="002D5F9D"/>
    <w:rsid w:val="002E2047"/>
    <w:rsid w:val="002F4044"/>
    <w:rsid w:val="002F5A3A"/>
    <w:rsid w:val="002F7990"/>
    <w:rsid w:val="0031094B"/>
    <w:rsid w:val="00312016"/>
    <w:rsid w:val="00312AE6"/>
    <w:rsid w:val="003168BB"/>
    <w:rsid w:val="00317DA1"/>
    <w:rsid w:val="00317E19"/>
    <w:rsid w:val="003209BC"/>
    <w:rsid w:val="00330F4E"/>
    <w:rsid w:val="00333067"/>
    <w:rsid w:val="00333D5A"/>
    <w:rsid w:val="00334FD3"/>
    <w:rsid w:val="003356FB"/>
    <w:rsid w:val="00335D4E"/>
    <w:rsid w:val="00342081"/>
    <w:rsid w:val="003420B6"/>
    <w:rsid w:val="0034358F"/>
    <w:rsid w:val="00343922"/>
    <w:rsid w:val="00343EE8"/>
    <w:rsid w:val="00346001"/>
    <w:rsid w:val="003479DD"/>
    <w:rsid w:val="00351A8E"/>
    <w:rsid w:val="00356816"/>
    <w:rsid w:val="00367A79"/>
    <w:rsid w:val="00367AF8"/>
    <w:rsid w:val="00371CF3"/>
    <w:rsid w:val="00373390"/>
    <w:rsid w:val="00374B19"/>
    <w:rsid w:val="0038006B"/>
    <w:rsid w:val="003850FD"/>
    <w:rsid w:val="00385F49"/>
    <w:rsid w:val="00391370"/>
    <w:rsid w:val="003A2E73"/>
    <w:rsid w:val="003A319F"/>
    <w:rsid w:val="003A61DA"/>
    <w:rsid w:val="003B1535"/>
    <w:rsid w:val="003B3766"/>
    <w:rsid w:val="003B5F0B"/>
    <w:rsid w:val="003B711C"/>
    <w:rsid w:val="003C0D82"/>
    <w:rsid w:val="003C23B2"/>
    <w:rsid w:val="003C33C9"/>
    <w:rsid w:val="003C34BF"/>
    <w:rsid w:val="003C3B14"/>
    <w:rsid w:val="003C5A8E"/>
    <w:rsid w:val="003C6A5D"/>
    <w:rsid w:val="003D63EE"/>
    <w:rsid w:val="003E4DE6"/>
    <w:rsid w:val="003E67C0"/>
    <w:rsid w:val="003E7BB7"/>
    <w:rsid w:val="003F10BA"/>
    <w:rsid w:val="003F73E6"/>
    <w:rsid w:val="0040715F"/>
    <w:rsid w:val="00411D60"/>
    <w:rsid w:val="00411E51"/>
    <w:rsid w:val="00416757"/>
    <w:rsid w:val="00427525"/>
    <w:rsid w:val="004361A8"/>
    <w:rsid w:val="00450CC6"/>
    <w:rsid w:val="00450ECA"/>
    <w:rsid w:val="00451415"/>
    <w:rsid w:val="00453EA1"/>
    <w:rsid w:val="00455AC1"/>
    <w:rsid w:val="004573FF"/>
    <w:rsid w:val="00457A5C"/>
    <w:rsid w:val="00465589"/>
    <w:rsid w:val="0047012A"/>
    <w:rsid w:val="004775B0"/>
    <w:rsid w:val="0048014E"/>
    <w:rsid w:val="0048328A"/>
    <w:rsid w:val="00485FC8"/>
    <w:rsid w:val="00486402"/>
    <w:rsid w:val="00487A87"/>
    <w:rsid w:val="004911F1"/>
    <w:rsid w:val="00492E13"/>
    <w:rsid w:val="00494988"/>
    <w:rsid w:val="00496DD1"/>
    <w:rsid w:val="004979E5"/>
    <w:rsid w:val="004A08BF"/>
    <w:rsid w:val="004A0CEE"/>
    <w:rsid w:val="004A1172"/>
    <w:rsid w:val="004A3377"/>
    <w:rsid w:val="004A3411"/>
    <w:rsid w:val="004A5BD0"/>
    <w:rsid w:val="004B14DF"/>
    <w:rsid w:val="004B292C"/>
    <w:rsid w:val="004B3138"/>
    <w:rsid w:val="004B3A0E"/>
    <w:rsid w:val="004B686C"/>
    <w:rsid w:val="004C03E7"/>
    <w:rsid w:val="004C402F"/>
    <w:rsid w:val="004C6FC3"/>
    <w:rsid w:val="004D33ED"/>
    <w:rsid w:val="004F2592"/>
    <w:rsid w:val="004F26E9"/>
    <w:rsid w:val="004F68B3"/>
    <w:rsid w:val="004F6C0D"/>
    <w:rsid w:val="004F71DA"/>
    <w:rsid w:val="004F7691"/>
    <w:rsid w:val="00500CE0"/>
    <w:rsid w:val="0050365C"/>
    <w:rsid w:val="00536208"/>
    <w:rsid w:val="00540372"/>
    <w:rsid w:val="005434E7"/>
    <w:rsid w:val="00544C6E"/>
    <w:rsid w:val="005466B4"/>
    <w:rsid w:val="00546E35"/>
    <w:rsid w:val="00553175"/>
    <w:rsid w:val="00557398"/>
    <w:rsid w:val="005610C5"/>
    <w:rsid w:val="00566F90"/>
    <w:rsid w:val="00572875"/>
    <w:rsid w:val="00572C18"/>
    <w:rsid w:val="005751DD"/>
    <w:rsid w:val="00575970"/>
    <w:rsid w:val="00577C63"/>
    <w:rsid w:val="00581065"/>
    <w:rsid w:val="00587B81"/>
    <w:rsid w:val="00591CC3"/>
    <w:rsid w:val="00593AF5"/>
    <w:rsid w:val="00595EC8"/>
    <w:rsid w:val="005A5E4F"/>
    <w:rsid w:val="005B7FD0"/>
    <w:rsid w:val="005C15FC"/>
    <w:rsid w:val="005C1D06"/>
    <w:rsid w:val="005C256D"/>
    <w:rsid w:val="005D1DA4"/>
    <w:rsid w:val="005D2912"/>
    <w:rsid w:val="005E3FBC"/>
    <w:rsid w:val="005F34A9"/>
    <w:rsid w:val="005F3970"/>
    <w:rsid w:val="005F725E"/>
    <w:rsid w:val="00602500"/>
    <w:rsid w:val="00603B1E"/>
    <w:rsid w:val="00605D87"/>
    <w:rsid w:val="00607147"/>
    <w:rsid w:val="00607F82"/>
    <w:rsid w:val="00610AEB"/>
    <w:rsid w:val="006110D5"/>
    <w:rsid w:val="00614CBB"/>
    <w:rsid w:val="006158FB"/>
    <w:rsid w:val="00616C72"/>
    <w:rsid w:val="0062063D"/>
    <w:rsid w:val="006302B6"/>
    <w:rsid w:val="006343AB"/>
    <w:rsid w:val="006362D5"/>
    <w:rsid w:val="006422C3"/>
    <w:rsid w:val="00643201"/>
    <w:rsid w:val="0064704C"/>
    <w:rsid w:val="006518BD"/>
    <w:rsid w:val="00654CFC"/>
    <w:rsid w:val="00663BB9"/>
    <w:rsid w:val="006647FC"/>
    <w:rsid w:val="00670178"/>
    <w:rsid w:val="00672731"/>
    <w:rsid w:val="00673619"/>
    <w:rsid w:val="0067382E"/>
    <w:rsid w:val="00674D85"/>
    <w:rsid w:val="00682784"/>
    <w:rsid w:val="00682A83"/>
    <w:rsid w:val="00690586"/>
    <w:rsid w:val="006920A5"/>
    <w:rsid w:val="00693639"/>
    <w:rsid w:val="00693E1C"/>
    <w:rsid w:val="00696550"/>
    <w:rsid w:val="00696810"/>
    <w:rsid w:val="006A2C88"/>
    <w:rsid w:val="006C08F1"/>
    <w:rsid w:val="006C1A68"/>
    <w:rsid w:val="006C2E0C"/>
    <w:rsid w:val="006C40C3"/>
    <w:rsid w:val="006D28CD"/>
    <w:rsid w:val="006E1B30"/>
    <w:rsid w:val="006E399D"/>
    <w:rsid w:val="006F0CB9"/>
    <w:rsid w:val="006F169A"/>
    <w:rsid w:val="006F2F1D"/>
    <w:rsid w:val="006F49C3"/>
    <w:rsid w:val="006F6A77"/>
    <w:rsid w:val="00711946"/>
    <w:rsid w:val="007128FD"/>
    <w:rsid w:val="007167E2"/>
    <w:rsid w:val="007208AF"/>
    <w:rsid w:val="00732442"/>
    <w:rsid w:val="0073549D"/>
    <w:rsid w:val="007421D1"/>
    <w:rsid w:val="00745F1C"/>
    <w:rsid w:val="00747636"/>
    <w:rsid w:val="00747851"/>
    <w:rsid w:val="007560DE"/>
    <w:rsid w:val="00762985"/>
    <w:rsid w:val="00762F46"/>
    <w:rsid w:val="00763692"/>
    <w:rsid w:val="007636E5"/>
    <w:rsid w:val="00763CDD"/>
    <w:rsid w:val="0076494E"/>
    <w:rsid w:val="007669D8"/>
    <w:rsid w:val="00767E2A"/>
    <w:rsid w:val="0077341A"/>
    <w:rsid w:val="00777885"/>
    <w:rsid w:val="00781EA0"/>
    <w:rsid w:val="00784ABA"/>
    <w:rsid w:val="0079061C"/>
    <w:rsid w:val="00790655"/>
    <w:rsid w:val="00790F05"/>
    <w:rsid w:val="00791A9A"/>
    <w:rsid w:val="007934FD"/>
    <w:rsid w:val="007963F4"/>
    <w:rsid w:val="007A4BDA"/>
    <w:rsid w:val="007B460E"/>
    <w:rsid w:val="007C1BEF"/>
    <w:rsid w:val="007C26E7"/>
    <w:rsid w:val="007C2C4F"/>
    <w:rsid w:val="007C55DA"/>
    <w:rsid w:val="007C594F"/>
    <w:rsid w:val="007C7E45"/>
    <w:rsid w:val="007D14E1"/>
    <w:rsid w:val="007D2D0E"/>
    <w:rsid w:val="007D32EA"/>
    <w:rsid w:val="007E017B"/>
    <w:rsid w:val="007E0B29"/>
    <w:rsid w:val="007E1817"/>
    <w:rsid w:val="007E1C5A"/>
    <w:rsid w:val="007E3BCA"/>
    <w:rsid w:val="007E6DEF"/>
    <w:rsid w:val="007F1611"/>
    <w:rsid w:val="007F44BB"/>
    <w:rsid w:val="0080140D"/>
    <w:rsid w:val="008021F1"/>
    <w:rsid w:val="00806C61"/>
    <w:rsid w:val="00821F62"/>
    <w:rsid w:val="00822510"/>
    <w:rsid w:val="008239AB"/>
    <w:rsid w:val="00825B22"/>
    <w:rsid w:val="00832D3D"/>
    <w:rsid w:val="00842BA5"/>
    <w:rsid w:val="00844401"/>
    <w:rsid w:val="00844A08"/>
    <w:rsid w:val="00850714"/>
    <w:rsid w:val="008547B3"/>
    <w:rsid w:val="00857CB7"/>
    <w:rsid w:val="00861D42"/>
    <w:rsid w:val="008631EC"/>
    <w:rsid w:val="00864500"/>
    <w:rsid w:val="00871B9C"/>
    <w:rsid w:val="008729F6"/>
    <w:rsid w:val="00873DF3"/>
    <w:rsid w:val="008817E2"/>
    <w:rsid w:val="00890014"/>
    <w:rsid w:val="008931EE"/>
    <w:rsid w:val="00893BF7"/>
    <w:rsid w:val="008958D3"/>
    <w:rsid w:val="00896EBE"/>
    <w:rsid w:val="008A0971"/>
    <w:rsid w:val="008A0ABC"/>
    <w:rsid w:val="008A723F"/>
    <w:rsid w:val="008B1A20"/>
    <w:rsid w:val="008B2406"/>
    <w:rsid w:val="008C0A12"/>
    <w:rsid w:val="008C566E"/>
    <w:rsid w:val="008D0088"/>
    <w:rsid w:val="008D541F"/>
    <w:rsid w:val="008D7876"/>
    <w:rsid w:val="008E015B"/>
    <w:rsid w:val="008E24D1"/>
    <w:rsid w:val="008E3678"/>
    <w:rsid w:val="008E5A0A"/>
    <w:rsid w:val="008F7238"/>
    <w:rsid w:val="008F7B15"/>
    <w:rsid w:val="00905F35"/>
    <w:rsid w:val="0090735F"/>
    <w:rsid w:val="0091163F"/>
    <w:rsid w:val="009129A6"/>
    <w:rsid w:val="00915557"/>
    <w:rsid w:val="00916EA7"/>
    <w:rsid w:val="00917A15"/>
    <w:rsid w:val="009207C7"/>
    <w:rsid w:val="00931251"/>
    <w:rsid w:val="009325E9"/>
    <w:rsid w:val="009340FD"/>
    <w:rsid w:val="00936C5E"/>
    <w:rsid w:val="0094076B"/>
    <w:rsid w:val="009425A6"/>
    <w:rsid w:val="00944570"/>
    <w:rsid w:val="0094688E"/>
    <w:rsid w:val="00947E40"/>
    <w:rsid w:val="00953129"/>
    <w:rsid w:val="00953303"/>
    <w:rsid w:val="00964022"/>
    <w:rsid w:val="00964F61"/>
    <w:rsid w:val="00970833"/>
    <w:rsid w:val="00974E57"/>
    <w:rsid w:val="0097524C"/>
    <w:rsid w:val="009767DD"/>
    <w:rsid w:val="00983C6B"/>
    <w:rsid w:val="009856BE"/>
    <w:rsid w:val="009866AB"/>
    <w:rsid w:val="00986B34"/>
    <w:rsid w:val="00990724"/>
    <w:rsid w:val="0099174E"/>
    <w:rsid w:val="00993333"/>
    <w:rsid w:val="009A3E6D"/>
    <w:rsid w:val="009A41F7"/>
    <w:rsid w:val="009A6819"/>
    <w:rsid w:val="009A7D15"/>
    <w:rsid w:val="009B6B28"/>
    <w:rsid w:val="009B75DF"/>
    <w:rsid w:val="009C161F"/>
    <w:rsid w:val="009C2908"/>
    <w:rsid w:val="009C3825"/>
    <w:rsid w:val="009C67B4"/>
    <w:rsid w:val="009D3306"/>
    <w:rsid w:val="009D54D5"/>
    <w:rsid w:val="009D788B"/>
    <w:rsid w:val="009D7FB2"/>
    <w:rsid w:val="009E3FCF"/>
    <w:rsid w:val="009E6D06"/>
    <w:rsid w:val="009F2C0F"/>
    <w:rsid w:val="00A00E3A"/>
    <w:rsid w:val="00A22440"/>
    <w:rsid w:val="00A30E48"/>
    <w:rsid w:val="00A33D9C"/>
    <w:rsid w:val="00A353F3"/>
    <w:rsid w:val="00A41557"/>
    <w:rsid w:val="00A43CDF"/>
    <w:rsid w:val="00A45AA7"/>
    <w:rsid w:val="00A50AE9"/>
    <w:rsid w:val="00A52C45"/>
    <w:rsid w:val="00A533B5"/>
    <w:rsid w:val="00A571BE"/>
    <w:rsid w:val="00A62CCE"/>
    <w:rsid w:val="00A67EEA"/>
    <w:rsid w:val="00A72E4C"/>
    <w:rsid w:val="00A74E44"/>
    <w:rsid w:val="00A817ED"/>
    <w:rsid w:val="00A81DD6"/>
    <w:rsid w:val="00A84180"/>
    <w:rsid w:val="00A91105"/>
    <w:rsid w:val="00A926DD"/>
    <w:rsid w:val="00A95342"/>
    <w:rsid w:val="00A962A9"/>
    <w:rsid w:val="00AA4109"/>
    <w:rsid w:val="00AA6049"/>
    <w:rsid w:val="00AB228A"/>
    <w:rsid w:val="00AB3216"/>
    <w:rsid w:val="00AB6797"/>
    <w:rsid w:val="00AB7FA9"/>
    <w:rsid w:val="00AC042A"/>
    <w:rsid w:val="00AC58A1"/>
    <w:rsid w:val="00AD0F35"/>
    <w:rsid w:val="00AD2892"/>
    <w:rsid w:val="00AD598F"/>
    <w:rsid w:val="00AE0A23"/>
    <w:rsid w:val="00AE0F84"/>
    <w:rsid w:val="00AE1AE6"/>
    <w:rsid w:val="00AE6208"/>
    <w:rsid w:val="00AE6211"/>
    <w:rsid w:val="00B00DE0"/>
    <w:rsid w:val="00B113B8"/>
    <w:rsid w:val="00B225F8"/>
    <w:rsid w:val="00B24951"/>
    <w:rsid w:val="00B30F80"/>
    <w:rsid w:val="00B321A0"/>
    <w:rsid w:val="00B32814"/>
    <w:rsid w:val="00B330A3"/>
    <w:rsid w:val="00B374BA"/>
    <w:rsid w:val="00B43CBB"/>
    <w:rsid w:val="00B53327"/>
    <w:rsid w:val="00B53914"/>
    <w:rsid w:val="00B542DF"/>
    <w:rsid w:val="00B611E7"/>
    <w:rsid w:val="00B628F7"/>
    <w:rsid w:val="00B64868"/>
    <w:rsid w:val="00B64960"/>
    <w:rsid w:val="00B765B0"/>
    <w:rsid w:val="00B82C09"/>
    <w:rsid w:val="00B94947"/>
    <w:rsid w:val="00B95891"/>
    <w:rsid w:val="00B9764A"/>
    <w:rsid w:val="00BA13AC"/>
    <w:rsid w:val="00BA76EB"/>
    <w:rsid w:val="00BB03AD"/>
    <w:rsid w:val="00BB1822"/>
    <w:rsid w:val="00BC5877"/>
    <w:rsid w:val="00BC75A7"/>
    <w:rsid w:val="00BD2882"/>
    <w:rsid w:val="00BD2D91"/>
    <w:rsid w:val="00BD4601"/>
    <w:rsid w:val="00BD4822"/>
    <w:rsid w:val="00BD6EA1"/>
    <w:rsid w:val="00BE01E5"/>
    <w:rsid w:val="00BF5182"/>
    <w:rsid w:val="00C03CD7"/>
    <w:rsid w:val="00C03EC2"/>
    <w:rsid w:val="00C06D9F"/>
    <w:rsid w:val="00C21AC4"/>
    <w:rsid w:val="00C22454"/>
    <w:rsid w:val="00C26000"/>
    <w:rsid w:val="00C265B2"/>
    <w:rsid w:val="00C33B72"/>
    <w:rsid w:val="00C350AD"/>
    <w:rsid w:val="00C42851"/>
    <w:rsid w:val="00C44720"/>
    <w:rsid w:val="00C510DE"/>
    <w:rsid w:val="00C5119D"/>
    <w:rsid w:val="00C53E97"/>
    <w:rsid w:val="00C54061"/>
    <w:rsid w:val="00C55F52"/>
    <w:rsid w:val="00C56C5F"/>
    <w:rsid w:val="00C601CB"/>
    <w:rsid w:val="00C64D3F"/>
    <w:rsid w:val="00C66537"/>
    <w:rsid w:val="00C70F9D"/>
    <w:rsid w:val="00C75431"/>
    <w:rsid w:val="00C75921"/>
    <w:rsid w:val="00C90FD5"/>
    <w:rsid w:val="00C977EF"/>
    <w:rsid w:val="00CA5254"/>
    <w:rsid w:val="00CB2301"/>
    <w:rsid w:val="00CB670A"/>
    <w:rsid w:val="00CC14EB"/>
    <w:rsid w:val="00CC6A5B"/>
    <w:rsid w:val="00CC70F4"/>
    <w:rsid w:val="00CD0EA6"/>
    <w:rsid w:val="00CE08DE"/>
    <w:rsid w:val="00CE1F17"/>
    <w:rsid w:val="00CE24AC"/>
    <w:rsid w:val="00CE261D"/>
    <w:rsid w:val="00CF17A6"/>
    <w:rsid w:val="00CF3C93"/>
    <w:rsid w:val="00CF78D7"/>
    <w:rsid w:val="00D024D2"/>
    <w:rsid w:val="00D06F20"/>
    <w:rsid w:val="00D07F3B"/>
    <w:rsid w:val="00D16C6C"/>
    <w:rsid w:val="00D20D37"/>
    <w:rsid w:val="00D240B4"/>
    <w:rsid w:val="00D31285"/>
    <w:rsid w:val="00D31CF0"/>
    <w:rsid w:val="00D32ABF"/>
    <w:rsid w:val="00D33042"/>
    <w:rsid w:val="00D4592D"/>
    <w:rsid w:val="00D645CC"/>
    <w:rsid w:val="00D65102"/>
    <w:rsid w:val="00D65703"/>
    <w:rsid w:val="00D714DF"/>
    <w:rsid w:val="00D80438"/>
    <w:rsid w:val="00D82BB1"/>
    <w:rsid w:val="00D925D2"/>
    <w:rsid w:val="00DA18D0"/>
    <w:rsid w:val="00DA1D82"/>
    <w:rsid w:val="00DB0EDD"/>
    <w:rsid w:val="00DB1149"/>
    <w:rsid w:val="00DB1A53"/>
    <w:rsid w:val="00DB2521"/>
    <w:rsid w:val="00DB2745"/>
    <w:rsid w:val="00DB749B"/>
    <w:rsid w:val="00DC02EB"/>
    <w:rsid w:val="00DC0BD9"/>
    <w:rsid w:val="00DC1D2C"/>
    <w:rsid w:val="00DD017B"/>
    <w:rsid w:val="00DD032A"/>
    <w:rsid w:val="00DD13E1"/>
    <w:rsid w:val="00DD5422"/>
    <w:rsid w:val="00DF1189"/>
    <w:rsid w:val="00DF475B"/>
    <w:rsid w:val="00DF53AA"/>
    <w:rsid w:val="00E07359"/>
    <w:rsid w:val="00E132AA"/>
    <w:rsid w:val="00E13AAD"/>
    <w:rsid w:val="00E14AB0"/>
    <w:rsid w:val="00E14B08"/>
    <w:rsid w:val="00E16054"/>
    <w:rsid w:val="00E23A4C"/>
    <w:rsid w:val="00E37173"/>
    <w:rsid w:val="00E452AF"/>
    <w:rsid w:val="00E50651"/>
    <w:rsid w:val="00E510F5"/>
    <w:rsid w:val="00E55586"/>
    <w:rsid w:val="00E60C2C"/>
    <w:rsid w:val="00E614F8"/>
    <w:rsid w:val="00E65271"/>
    <w:rsid w:val="00E671D9"/>
    <w:rsid w:val="00E676AC"/>
    <w:rsid w:val="00E70295"/>
    <w:rsid w:val="00E76626"/>
    <w:rsid w:val="00E772E3"/>
    <w:rsid w:val="00E84575"/>
    <w:rsid w:val="00E957E5"/>
    <w:rsid w:val="00E96903"/>
    <w:rsid w:val="00EA268B"/>
    <w:rsid w:val="00EB0704"/>
    <w:rsid w:val="00EB1313"/>
    <w:rsid w:val="00EB712D"/>
    <w:rsid w:val="00EC23A9"/>
    <w:rsid w:val="00ED0D8F"/>
    <w:rsid w:val="00ED1C05"/>
    <w:rsid w:val="00ED1E64"/>
    <w:rsid w:val="00ED5ABD"/>
    <w:rsid w:val="00ED5C36"/>
    <w:rsid w:val="00EE1255"/>
    <w:rsid w:val="00EF76CA"/>
    <w:rsid w:val="00F02E36"/>
    <w:rsid w:val="00F10DCE"/>
    <w:rsid w:val="00F17EF9"/>
    <w:rsid w:val="00F2024B"/>
    <w:rsid w:val="00F22B70"/>
    <w:rsid w:val="00F22EEB"/>
    <w:rsid w:val="00F237F0"/>
    <w:rsid w:val="00F26B96"/>
    <w:rsid w:val="00F31E4F"/>
    <w:rsid w:val="00F350FD"/>
    <w:rsid w:val="00F35E9A"/>
    <w:rsid w:val="00F37F23"/>
    <w:rsid w:val="00F456BF"/>
    <w:rsid w:val="00F47A42"/>
    <w:rsid w:val="00F5073A"/>
    <w:rsid w:val="00F52E49"/>
    <w:rsid w:val="00F548E8"/>
    <w:rsid w:val="00F54D9B"/>
    <w:rsid w:val="00F6062B"/>
    <w:rsid w:val="00F6070A"/>
    <w:rsid w:val="00F60880"/>
    <w:rsid w:val="00F649FA"/>
    <w:rsid w:val="00F656FB"/>
    <w:rsid w:val="00F66644"/>
    <w:rsid w:val="00F72257"/>
    <w:rsid w:val="00F72CA0"/>
    <w:rsid w:val="00F747CE"/>
    <w:rsid w:val="00F76EE2"/>
    <w:rsid w:val="00F832ED"/>
    <w:rsid w:val="00F83B8F"/>
    <w:rsid w:val="00F84178"/>
    <w:rsid w:val="00F851B7"/>
    <w:rsid w:val="00F85454"/>
    <w:rsid w:val="00F91DF7"/>
    <w:rsid w:val="00F92029"/>
    <w:rsid w:val="00F95451"/>
    <w:rsid w:val="00FB54DA"/>
    <w:rsid w:val="00FB67B6"/>
    <w:rsid w:val="00FC164F"/>
    <w:rsid w:val="00FC717D"/>
    <w:rsid w:val="00FD0324"/>
    <w:rsid w:val="00FD0728"/>
    <w:rsid w:val="00FD106E"/>
    <w:rsid w:val="00FD2C4A"/>
    <w:rsid w:val="00FD4555"/>
    <w:rsid w:val="00FE59B3"/>
    <w:rsid w:val="00FE63FC"/>
    <w:rsid w:val="00FF3EE0"/>
    <w:rsid w:val="00FF7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1ACFDD"/>
  <w15:docId w15:val="{13C0CB6C-816C-4D88-AE21-D1A2F768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B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08"/>
    <w:rPr>
      <w:rFonts w:ascii="Tahoma" w:hAnsi="Tahoma" w:cs="Tahoma"/>
      <w:sz w:val="16"/>
      <w:szCs w:val="16"/>
    </w:rPr>
  </w:style>
  <w:style w:type="paragraph" w:styleId="Header">
    <w:name w:val="header"/>
    <w:basedOn w:val="Normal"/>
    <w:link w:val="HeaderChar"/>
    <w:uiPriority w:val="99"/>
    <w:unhideWhenUsed/>
    <w:rsid w:val="00DA1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D82"/>
  </w:style>
  <w:style w:type="paragraph" w:styleId="Footer">
    <w:name w:val="footer"/>
    <w:basedOn w:val="Normal"/>
    <w:link w:val="FooterChar"/>
    <w:uiPriority w:val="99"/>
    <w:unhideWhenUsed/>
    <w:rsid w:val="00DA1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D82"/>
  </w:style>
  <w:style w:type="paragraph" w:styleId="FootnoteText">
    <w:name w:val="footnote text"/>
    <w:basedOn w:val="Normal"/>
    <w:link w:val="FootnoteTextChar"/>
    <w:uiPriority w:val="99"/>
    <w:semiHidden/>
    <w:unhideWhenUsed/>
    <w:rsid w:val="003B15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535"/>
    <w:rPr>
      <w:sz w:val="20"/>
      <w:szCs w:val="20"/>
    </w:rPr>
  </w:style>
  <w:style w:type="character" w:styleId="FootnoteReference">
    <w:name w:val="footnote reference"/>
    <w:basedOn w:val="DefaultParagraphFont"/>
    <w:uiPriority w:val="99"/>
    <w:semiHidden/>
    <w:unhideWhenUsed/>
    <w:rsid w:val="003B1535"/>
    <w:rPr>
      <w:vertAlign w:val="superscript"/>
    </w:rPr>
  </w:style>
  <w:style w:type="paragraph" w:styleId="ListParagraph">
    <w:name w:val="List Paragraph"/>
    <w:basedOn w:val="Normal"/>
    <w:uiPriority w:val="34"/>
    <w:qFormat/>
    <w:rsid w:val="001B68CF"/>
    <w:pPr>
      <w:ind w:left="720"/>
      <w:contextualSpacing/>
    </w:pPr>
  </w:style>
  <w:style w:type="character" w:styleId="CommentReference">
    <w:name w:val="annotation reference"/>
    <w:basedOn w:val="DefaultParagraphFont"/>
    <w:uiPriority w:val="99"/>
    <w:semiHidden/>
    <w:unhideWhenUsed/>
    <w:rsid w:val="00427525"/>
    <w:rPr>
      <w:sz w:val="16"/>
      <w:szCs w:val="16"/>
    </w:rPr>
  </w:style>
  <w:style w:type="paragraph" w:styleId="CommentText">
    <w:name w:val="annotation text"/>
    <w:basedOn w:val="Normal"/>
    <w:link w:val="CommentTextChar"/>
    <w:uiPriority w:val="99"/>
    <w:semiHidden/>
    <w:unhideWhenUsed/>
    <w:rsid w:val="00427525"/>
    <w:pPr>
      <w:spacing w:line="240" w:lineRule="auto"/>
    </w:pPr>
    <w:rPr>
      <w:sz w:val="20"/>
      <w:szCs w:val="20"/>
    </w:rPr>
  </w:style>
  <w:style w:type="character" w:customStyle="1" w:styleId="CommentTextChar">
    <w:name w:val="Comment Text Char"/>
    <w:basedOn w:val="DefaultParagraphFont"/>
    <w:link w:val="CommentText"/>
    <w:uiPriority w:val="99"/>
    <w:semiHidden/>
    <w:rsid w:val="00427525"/>
    <w:rPr>
      <w:sz w:val="20"/>
      <w:szCs w:val="20"/>
    </w:rPr>
  </w:style>
  <w:style w:type="paragraph" w:styleId="CommentSubject">
    <w:name w:val="annotation subject"/>
    <w:basedOn w:val="CommentText"/>
    <w:next w:val="CommentText"/>
    <w:link w:val="CommentSubjectChar"/>
    <w:uiPriority w:val="99"/>
    <w:semiHidden/>
    <w:unhideWhenUsed/>
    <w:rsid w:val="00427525"/>
    <w:rPr>
      <w:b/>
      <w:bCs/>
    </w:rPr>
  </w:style>
  <w:style w:type="character" w:customStyle="1" w:styleId="CommentSubjectChar">
    <w:name w:val="Comment Subject Char"/>
    <w:basedOn w:val="CommentTextChar"/>
    <w:link w:val="CommentSubject"/>
    <w:uiPriority w:val="99"/>
    <w:semiHidden/>
    <w:rsid w:val="004275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4212">
      <w:bodyDiv w:val="1"/>
      <w:marLeft w:val="0"/>
      <w:marRight w:val="0"/>
      <w:marTop w:val="0"/>
      <w:marBottom w:val="0"/>
      <w:divBdr>
        <w:top w:val="none" w:sz="0" w:space="0" w:color="auto"/>
        <w:left w:val="none" w:sz="0" w:space="0" w:color="auto"/>
        <w:bottom w:val="none" w:sz="0" w:space="0" w:color="auto"/>
        <w:right w:val="none" w:sz="0" w:space="0" w:color="auto"/>
      </w:divBdr>
    </w:div>
    <w:div w:id="294457264">
      <w:bodyDiv w:val="1"/>
      <w:marLeft w:val="0"/>
      <w:marRight w:val="0"/>
      <w:marTop w:val="0"/>
      <w:marBottom w:val="0"/>
      <w:divBdr>
        <w:top w:val="none" w:sz="0" w:space="0" w:color="auto"/>
        <w:left w:val="none" w:sz="0" w:space="0" w:color="auto"/>
        <w:bottom w:val="none" w:sz="0" w:space="0" w:color="auto"/>
        <w:right w:val="none" w:sz="0" w:space="0" w:color="auto"/>
      </w:divBdr>
      <w:divsChild>
        <w:div w:id="691877358">
          <w:marLeft w:val="1526"/>
          <w:marRight w:val="0"/>
          <w:marTop w:val="0"/>
          <w:marBottom w:val="0"/>
          <w:divBdr>
            <w:top w:val="none" w:sz="0" w:space="0" w:color="auto"/>
            <w:left w:val="none" w:sz="0" w:space="0" w:color="auto"/>
            <w:bottom w:val="none" w:sz="0" w:space="0" w:color="auto"/>
            <w:right w:val="none" w:sz="0" w:space="0" w:color="auto"/>
          </w:divBdr>
        </w:div>
      </w:divsChild>
    </w:div>
    <w:div w:id="721556902">
      <w:bodyDiv w:val="1"/>
      <w:marLeft w:val="0"/>
      <w:marRight w:val="0"/>
      <w:marTop w:val="0"/>
      <w:marBottom w:val="0"/>
      <w:divBdr>
        <w:top w:val="none" w:sz="0" w:space="0" w:color="auto"/>
        <w:left w:val="none" w:sz="0" w:space="0" w:color="auto"/>
        <w:bottom w:val="none" w:sz="0" w:space="0" w:color="auto"/>
        <w:right w:val="none" w:sz="0" w:space="0" w:color="auto"/>
      </w:divBdr>
      <w:divsChild>
        <w:div w:id="486435531">
          <w:marLeft w:val="1944"/>
          <w:marRight w:val="0"/>
          <w:marTop w:val="0"/>
          <w:marBottom w:val="0"/>
          <w:divBdr>
            <w:top w:val="none" w:sz="0" w:space="0" w:color="auto"/>
            <w:left w:val="none" w:sz="0" w:space="0" w:color="auto"/>
            <w:bottom w:val="none" w:sz="0" w:space="0" w:color="auto"/>
            <w:right w:val="none" w:sz="0" w:space="0" w:color="auto"/>
          </w:divBdr>
        </w:div>
        <w:div w:id="1606960741">
          <w:marLeft w:val="1944"/>
          <w:marRight w:val="0"/>
          <w:marTop w:val="0"/>
          <w:marBottom w:val="0"/>
          <w:divBdr>
            <w:top w:val="none" w:sz="0" w:space="0" w:color="auto"/>
            <w:left w:val="none" w:sz="0" w:space="0" w:color="auto"/>
            <w:bottom w:val="none" w:sz="0" w:space="0" w:color="auto"/>
            <w:right w:val="none" w:sz="0" w:space="0" w:color="auto"/>
          </w:divBdr>
        </w:div>
        <w:div w:id="1936010127">
          <w:marLeft w:val="1944"/>
          <w:marRight w:val="0"/>
          <w:marTop w:val="0"/>
          <w:marBottom w:val="0"/>
          <w:divBdr>
            <w:top w:val="none" w:sz="0" w:space="0" w:color="auto"/>
            <w:left w:val="none" w:sz="0" w:space="0" w:color="auto"/>
            <w:bottom w:val="none" w:sz="0" w:space="0" w:color="auto"/>
            <w:right w:val="none" w:sz="0" w:space="0" w:color="auto"/>
          </w:divBdr>
        </w:div>
      </w:divsChild>
    </w:div>
    <w:div w:id="1256552155">
      <w:bodyDiv w:val="1"/>
      <w:marLeft w:val="0"/>
      <w:marRight w:val="0"/>
      <w:marTop w:val="0"/>
      <w:marBottom w:val="0"/>
      <w:divBdr>
        <w:top w:val="none" w:sz="0" w:space="0" w:color="auto"/>
        <w:left w:val="none" w:sz="0" w:space="0" w:color="auto"/>
        <w:bottom w:val="none" w:sz="0" w:space="0" w:color="auto"/>
        <w:right w:val="none" w:sz="0" w:space="0" w:color="auto"/>
      </w:divBdr>
    </w:div>
    <w:div w:id="1369453547">
      <w:bodyDiv w:val="1"/>
      <w:marLeft w:val="0"/>
      <w:marRight w:val="0"/>
      <w:marTop w:val="0"/>
      <w:marBottom w:val="0"/>
      <w:divBdr>
        <w:top w:val="none" w:sz="0" w:space="0" w:color="auto"/>
        <w:left w:val="none" w:sz="0" w:space="0" w:color="auto"/>
        <w:bottom w:val="none" w:sz="0" w:space="0" w:color="auto"/>
        <w:right w:val="none" w:sz="0" w:space="0" w:color="auto"/>
      </w:divBdr>
      <w:divsChild>
        <w:div w:id="1477648087">
          <w:marLeft w:val="475"/>
          <w:marRight w:val="0"/>
          <w:marTop w:val="0"/>
          <w:marBottom w:val="0"/>
          <w:divBdr>
            <w:top w:val="none" w:sz="0" w:space="0" w:color="auto"/>
            <w:left w:val="none" w:sz="0" w:space="0" w:color="auto"/>
            <w:bottom w:val="none" w:sz="0" w:space="0" w:color="auto"/>
            <w:right w:val="none" w:sz="0" w:space="0" w:color="auto"/>
          </w:divBdr>
        </w:div>
        <w:div w:id="2022078846">
          <w:marLeft w:val="1354"/>
          <w:marRight w:val="0"/>
          <w:marTop w:val="0"/>
          <w:marBottom w:val="0"/>
          <w:divBdr>
            <w:top w:val="none" w:sz="0" w:space="0" w:color="auto"/>
            <w:left w:val="none" w:sz="0" w:space="0" w:color="auto"/>
            <w:bottom w:val="none" w:sz="0" w:space="0" w:color="auto"/>
            <w:right w:val="none" w:sz="0" w:space="0" w:color="auto"/>
          </w:divBdr>
        </w:div>
        <w:div w:id="1266159392">
          <w:marLeft w:val="1354"/>
          <w:marRight w:val="0"/>
          <w:marTop w:val="0"/>
          <w:marBottom w:val="0"/>
          <w:divBdr>
            <w:top w:val="none" w:sz="0" w:space="0" w:color="auto"/>
            <w:left w:val="none" w:sz="0" w:space="0" w:color="auto"/>
            <w:bottom w:val="none" w:sz="0" w:space="0" w:color="auto"/>
            <w:right w:val="none" w:sz="0" w:space="0" w:color="auto"/>
          </w:divBdr>
        </w:div>
        <w:div w:id="344675002">
          <w:marLeft w:val="1354"/>
          <w:marRight w:val="0"/>
          <w:marTop w:val="0"/>
          <w:marBottom w:val="0"/>
          <w:divBdr>
            <w:top w:val="none" w:sz="0" w:space="0" w:color="auto"/>
            <w:left w:val="none" w:sz="0" w:space="0" w:color="auto"/>
            <w:bottom w:val="none" w:sz="0" w:space="0" w:color="auto"/>
            <w:right w:val="none" w:sz="0" w:space="0" w:color="auto"/>
          </w:divBdr>
        </w:div>
        <w:div w:id="172573099">
          <w:marLeft w:val="1354"/>
          <w:marRight w:val="0"/>
          <w:marTop w:val="0"/>
          <w:marBottom w:val="0"/>
          <w:divBdr>
            <w:top w:val="none" w:sz="0" w:space="0" w:color="auto"/>
            <w:left w:val="none" w:sz="0" w:space="0" w:color="auto"/>
            <w:bottom w:val="none" w:sz="0" w:space="0" w:color="auto"/>
            <w:right w:val="none" w:sz="0" w:space="0" w:color="auto"/>
          </w:divBdr>
        </w:div>
        <w:div w:id="602306527">
          <w:marLeft w:val="547"/>
          <w:marRight w:val="0"/>
          <w:marTop w:val="0"/>
          <w:marBottom w:val="0"/>
          <w:divBdr>
            <w:top w:val="none" w:sz="0" w:space="0" w:color="auto"/>
            <w:left w:val="none" w:sz="0" w:space="0" w:color="auto"/>
            <w:bottom w:val="none" w:sz="0" w:space="0" w:color="auto"/>
            <w:right w:val="none" w:sz="0" w:space="0" w:color="auto"/>
          </w:divBdr>
        </w:div>
        <w:div w:id="888028468">
          <w:marLeft w:val="1526"/>
          <w:marRight w:val="0"/>
          <w:marTop w:val="0"/>
          <w:marBottom w:val="0"/>
          <w:divBdr>
            <w:top w:val="none" w:sz="0" w:space="0" w:color="auto"/>
            <w:left w:val="none" w:sz="0" w:space="0" w:color="auto"/>
            <w:bottom w:val="none" w:sz="0" w:space="0" w:color="auto"/>
            <w:right w:val="none" w:sz="0" w:space="0" w:color="auto"/>
          </w:divBdr>
        </w:div>
        <w:div w:id="136413152">
          <w:marLeft w:val="1526"/>
          <w:marRight w:val="0"/>
          <w:marTop w:val="0"/>
          <w:marBottom w:val="0"/>
          <w:divBdr>
            <w:top w:val="none" w:sz="0" w:space="0" w:color="auto"/>
            <w:left w:val="none" w:sz="0" w:space="0" w:color="auto"/>
            <w:bottom w:val="none" w:sz="0" w:space="0" w:color="auto"/>
            <w:right w:val="none" w:sz="0" w:space="0" w:color="auto"/>
          </w:divBdr>
        </w:div>
        <w:div w:id="1973560481">
          <w:marLeft w:val="1526"/>
          <w:marRight w:val="0"/>
          <w:marTop w:val="0"/>
          <w:marBottom w:val="0"/>
          <w:divBdr>
            <w:top w:val="none" w:sz="0" w:space="0" w:color="auto"/>
            <w:left w:val="none" w:sz="0" w:space="0" w:color="auto"/>
            <w:bottom w:val="none" w:sz="0" w:space="0" w:color="auto"/>
            <w:right w:val="none" w:sz="0" w:space="0" w:color="auto"/>
          </w:divBdr>
        </w:div>
      </w:divsChild>
    </w:div>
    <w:div w:id="1605458416">
      <w:bodyDiv w:val="1"/>
      <w:marLeft w:val="0"/>
      <w:marRight w:val="0"/>
      <w:marTop w:val="0"/>
      <w:marBottom w:val="0"/>
      <w:divBdr>
        <w:top w:val="none" w:sz="0" w:space="0" w:color="auto"/>
        <w:left w:val="none" w:sz="0" w:space="0" w:color="auto"/>
        <w:bottom w:val="none" w:sz="0" w:space="0" w:color="auto"/>
        <w:right w:val="none" w:sz="0" w:space="0" w:color="auto"/>
      </w:divBdr>
    </w:div>
    <w:div w:id="1797408400">
      <w:bodyDiv w:val="1"/>
      <w:marLeft w:val="0"/>
      <w:marRight w:val="0"/>
      <w:marTop w:val="0"/>
      <w:marBottom w:val="0"/>
      <w:divBdr>
        <w:top w:val="none" w:sz="0" w:space="0" w:color="auto"/>
        <w:left w:val="none" w:sz="0" w:space="0" w:color="auto"/>
        <w:bottom w:val="none" w:sz="0" w:space="0" w:color="auto"/>
        <w:right w:val="none" w:sz="0" w:space="0" w:color="auto"/>
      </w:divBdr>
      <w:divsChild>
        <w:div w:id="803692711">
          <w:marLeft w:val="331"/>
          <w:marRight w:val="0"/>
          <w:marTop w:val="120"/>
          <w:marBottom w:val="0"/>
          <w:divBdr>
            <w:top w:val="none" w:sz="0" w:space="0" w:color="auto"/>
            <w:left w:val="none" w:sz="0" w:space="0" w:color="auto"/>
            <w:bottom w:val="none" w:sz="0" w:space="0" w:color="auto"/>
            <w:right w:val="none" w:sz="0" w:space="0" w:color="auto"/>
          </w:divBdr>
        </w:div>
        <w:div w:id="1637907247">
          <w:marLeft w:val="331"/>
          <w:marRight w:val="0"/>
          <w:marTop w:val="120"/>
          <w:marBottom w:val="0"/>
          <w:divBdr>
            <w:top w:val="none" w:sz="0" w:space="0" w:color="auto"/>
            <w:left w:val="none" w:sz="0" w:space="0" w:color="auto"/>
            <w:bottom w:val="none" w:sz="0" w:space="0" w:color="auto"/>
            <w:right w:val="none" w:sz="0" w:space="0" w:color="auto"/>
          </w:divBdr>
        </w:div>
        <w:div w:id="1499689160">
          <w:marLeft w:val="331"/>
          <w:marRight w:val="0"/>
          <w:marTop w:val="120"/>
          <w:marBottom w:val="0"/>
          <w:divBdr>
            <w:top w:val="none" w:sz="0" w:space="0" w:color="auto"/>
            <w:left w:val="none" w:sz="0" w:space="0" w:color="auto"/>
            <w:bottom w:val="none" w:sz="0" w:space="0" w:color="auto"/>
            <w:right w:val="none" w:sz="0" w:space="0" w:color="auto"/>
          </w:divBdr>
        </w:div>
        <w:div w:id="386493634">
          <w:marLeft w:val="331"/>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53414-91B9-45F8-B739-AF1EEE42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Pinnacle Life Sciences, LLC</dc:creator>
  <cp:lastModifiedBy>Anita Walsh</cp:lastModifiedBy>
  <cp:revision>2</cp:revision>
  <cp:lastPrinted>2013-07-02T16:00:00Z</cp:lastPrinted>
  <dcterms:created xsi:type="dcterms:W3CDTF">2022-07-26T03:10:00Z</dcterms:created>
  <dcterms:modified xsi:type="dcterms:W3CDTF">2022-07-26T03:10:00Z</dcterms:modified>
</cp:coreProperties>
</file>